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B772E" w14:textId="661E4325" w:rsidR="0033795B" w:rsidRPr="001816E3" w:rsidRDefault="0033795B" w:rsidP="00F51EBA">
      <w:pPr>
        <w:snapToGrid w:val="0"/>
        <w:spacing w:line="240" w:lineRule="exact"/>
        <w:ind w:leftChars="-60" w:left="-144" w:rightChars="-60" w:right="-144"/>
        <w:rPr>
          <w:rFonts w:ascii="微軟正黑體" w:eastAsia="微軟正黑體" w:hAnsi="微軟正黑體"/>
          <w:sz w:val="18"/>
          <w:szCs w:val="18"/>
        </w:rPr>
      </w:pPr>
      <w:r w:rsidRPr="001816E3">
        <w:rPr>
          <w:rFonts w:ascii="微軟正黑體" w:eastAsia="微軟正黑體" w:hAnsi="微軟正黑體" w:hint="eastAsia"/>
          <w:sz w:val="18"/>
          <w:szCs w:val="18"/>
        </w:rPr>
        <w:t>立約人（以下簡稱「</w:t>
      </w:r>
      <w:r w:rsidR="005A61F0" w:rsidRPr="001816E3">
        <w:rPr>
          <w:rFonts w:ascii="微軟正黑體" w:eastAsia="微軟正黑體" w:hAnsi="微軟正黑體" w:hint="eastAsia"/>
          <w:sz w:val="18"/>
          <w:szCs w:val="18"/>
        </w:rPr>
        <w:t>存</w:t>
      </w:r>
      <w:r w:rsidRPr="001816E3">
        <w:rPr>
          <w:rFonts w:ascii="微軟正黑體" w:eastAsia="微軟正黑體" w:hAnsi="微軟正黑體" w:hint="eastAsia"/>
          <w:sz w:val="18"/>
          <w:szCs w:val="18"/>
        </w:rPr>
        <w:t>戶」）茲向「兆豐國際商業銀行股份有限公司」（以下簡稱「銀行」）申請使用下列勾選之</w:t>
      </w:r>
      <w:r w:rsidR="00C063C1" w:rsidRPr="001816E3">
        <w:rPr>
          <w:rFonts w:ascii="微軟正黑體" w:eastAsia="微軟正黑體" w:hAnsi="微軟正黑體" w:hint="eastAsia"/>
          <w:sz w:val="18"/>
          <w:szCs w:val="18"/>
        </w:rPr>
        <w:t>電話銀行服務</w:t>
      </w:r>
      <w:r w:rsidRPr="001816E3">
        <w:rPr>
          <w:rFonts w:ascii="微軟正黑體" w:eastAsia="微軟正黑體" w:hAnsi="微軟正黑體"/>
          <w:sz w:val="18"/>
          <w:szCs w:val="18"/>
        </w:rPr>
        <w:t>(共</w:t>
      </w:r>
      <w:r w:rsidR="00A23372" w:rsidRPr="001816E3">
        <w:rPr>
          <w:rFonts w:ascii="微軟正黑體" w:eastAsia="微軟正黑體" w:hAnsi="微軟正黑體"/>
          <w:sz w:val="18"/>
          <w:szCs w:val="18"/>
          <w:u w:val="single"/>
        </w:rPr>
        <w:t xml:space="preserve"> </w:t>
      </w:r>
      <w:r w:rsidRPr="001816E3">
        <w:rPr>
          <w:rFonts w:ascii="微軟正黑體" w:eastAsia="微軟正黑體" w:hAnsi="微軟正黑體" w:hint="eastAsia"/>
          <w:sz w:val="18"/>
          <w:szCs w:val="18"/>
          <w:u w:val="single"/>
        </w:rPr>
        <w:t xml:space="preserve">　</w:t>
      </w:r>
      <w:r w:rsidRPr="001816E3">
        <w:rPr>
          <w:rFonts w:ascii="微軟正黑體" w:eastAsia="微軟正黑體" w:hAnsi="微軟正黑體" w:hint="eastAsia"/>
          <w:sz w:val="18"/>
          <w:szCs w:val="18"/>
        </w:rPr>
        <w:t>項</w:t>
      </w:r>
      <w:r w:rsidR="00026787" w:rsidRPr="001816E3">
        <w:rPr>
          <w:rFonts w:ascii="微軟正黑體" w:eastAsia="微軟正黑體" w:hAnsi="微軟正黑體" w:hint="eastAsia"/>
          <w:sz w:val="18"/>
          <w:szCs w:val="18"/>
        </w:rPr>
        <w:t>，以下簡稱「本服務」</w:t>
      </w:r>
      <w:r w:rsidRPr="001816E3">
        <w:rPr>
          <w:rFonts w:ascii="微軟正黑體" w:eastAsia="微軟正黑體" w:hAnsi="微軟正黑體"/>
          <w:sz w:val="18"/>
          <w:szCs w:val="18"/>
        </w:rPr>
        <w:t>)，</w:t>
      </w:r>
      <w:r w:rsidR="001E3A55" w:rsidRPr="001816E3">
        <w:rPr>
          <w:rFonts w:ascii="微軟正黑體" w:eastAsia="微軟正黑體" w:hAnsi="微軟正黑體" w:hint="eastAsia"/>
          <w:sz w:val="18"/>
          <w:szCs w:val="18"/>
        </w:rPr>
        <w:t>並</w:t>
      </w:r>
      <w:r w:rsidRPr="001816E3">
        <w:rPr>
          <w:rFonts w:ascii="微軟正黑體" w:eastAsia="微軟正黑體" w:hAnsi="微軟正黑體" w:hint="eastAsia"/>
          <w:sz w:val="18"/>
          <w:szCs w:val="18"/>
        </w:rPr>
        <w:t>同意遵守</w:t>
      </w:r>
      <w:r w:rsidR="001E3A55" w:rsidRPr="001816E3">
        <w:rPr>
          <w:rFonts w:ascii="微軟正黑體" w:eastAsia="微軟正黑體" w:hAnsi="微軟正黑體" w:hint="eastAsia"/>
          <w:sz w:val="18"/>
          <w:szCs w:val="18"/>
        </w:rPr>
        <w:t>本申請書及約定書所列之</w:t>
      </w:r>
      <w:r w:rsidRPr="001816E3">
        <w:rPr>
          <w:rFonts w:ascii="微軟正黑體" w:eastAsia="微軟正黑體" w:hAnsi="微軟正黑體" w:hint="eastAsia"/>
          <w:sz w:val="18"/>
          <w:szCs w:val="18"/>
        </w:rPr>
        <w:t>約定條款：</w:t>
      </w:r>
    </w:p>
    <w:tbl>
      <w:tblPr>
        <w:tblW w:w="10534"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534"/>
      </w:tblGrid>
      <w:tr w:rsidR="005E53EC" w:rsidRPr="005E53EC" w14:paraId="038A47B6" w14:textId="77777777" w:rsidTr="00F51EBA">
        <w:trPr>
          <w:trHeight w:val="113"/>
          <w:jc w:val="center"/>
        </w:trPr>
        <w:tc>
          <w:tcPr>
            <w:tcW w:w="10534" w:type="dxa"/>
            <w:tcBorders>
              <w:top w:val="single" w:sz="24" w:space="0" w:color="auto"/>
              <w:bottom w:val="dotted" w:sz="4" w:space="0" w:color="auto"/>
            </w:tcBorders>
            <w:shd w:val="clear" w:color="auto" w:fill="D9D9D9"/>
            <w:vAlign w:val="center"/>
          </w:tcPr>
          <w:p w14:paraId="6997E71E" w14:textId="77777777" w:rsidR="0033795B" w:rsidRPr="001816E3" w:rsidRDefault="0033795B" w:rsidP="00F51EBA">
            <w:pPr>
              <w:snapToGrid w:val="0"/>
              <w:spacing w:line="240" w:lineRule="exact"/>
              <w:jc w:val="center"/>
              <w:rPr>
                <w:rFonts w:ascii="微軟正黑體" w:eastAsia="微軟正黑體" w:hAnsi="微軟正黑體"/>
                <w:b/>
                <w:sz w:val="18"/>
              </w:rPr>
            </w:pPr>
            <w:r w:rsidRPr="001816E3">
              <w:rPr>
                <w:rFonts w:ascii="微軟正黑體" w:eastAsia="微軟正黑體" w:hAnsi="微軟正黑體" w:hint="eastAsia"/>
                <w:b/>
                <w:sz w:val="18"/>
              </w:rPr>
              <w:t>申　　請　　服　　務　　項　　目</w:t>
            </w:r>
          </w:p>
        </w:tc>
      </w:tr>
      <w:tr w:rsidR="005E53EC" w:rsidRPr="005E53EC" w14:paraId="12E8FD4D" w14:textId="77777777" w:rsidTr="005515AA">
        <w:trPr>
          <w:trHeight w:hRule="exact" w:val="737"/>
          <w:jc w:val="center"/>
        </w:trPr>
        <w:tc>
          <w:tcPr>
            <w:tcW w:w="10534" w:type="dxa"/>
            <w:tcBorders>
              <w:top w:val="dotted" w:sz="4" w:space="0" w:color="auto"/>
            </w:tcBorders>
            <w:vAlign w:val="center"/>
          </w:tcPr>
          <w:p w14:paraId="6AEDD47A" w14:textId="77777777" w:rsidR="00545B63" w:rsidRPr="00DD1754" w:rsidRDefault="00DA54EC" w:rsidP="00F77D71">
            <w:pPr>
              <w:snapToGrid w:val="0"/>
              <w:spacing w:line="240" w:lineRule="exact"/>
              <w:ind w:leftChars="6" w:left="14"/>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1.</w:t>
            </w:r>
            <w:r w:rsidR="00C063C1" w:rsidRPr="00DD1754">
              <w:rPr>
                <w:rFonts w:ascii="微軟正黑體" w:eastAsia="微軟正黑體" w:hAnsi="微軟正黑體" w:cs="Arial" w:hint="eastAsia"/>
                <w:b/>
                <w:sz w:val="18"/>
                <w:szCs w:val="18"/>
              </w:rPr>
              <w:t>電話銀行</w:t>
            </w:r>
            <w:r w:rsidR="00306130" w:rsidRPr="00DD1754">
              <w:rPr>
                <w:rFonts w:ascii="微軟正黑體" w:eastAsia="微軟正黑體" w:hAnsi="微軟正黑體" w:cs="Arial" w:hint="eastAsia"/>
                <w:b/>
                <w:sz w:val="18"/>
                <w:szCs w:val="18"/>
              </w:rPr>
              <w:t>服務</w:t>
            </w:r>
            <w:r w:rsidR="002D71ED"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26"/>
                <w:szCs w:val="26"/>
              </w:rPr>
              <w:sym w:font="Wingdings 2" w:char="F0A3"/>
            </w:r>
            <w:r w:rsidR="00306130" w:rsidRPr="00DD1754">
              <w:rPr>
                <w:rFonts w:ascii="微軟正黑體" w:eastAsia="微軟正黑體" w:hAnsi="微軟正黑體" w:cs="Arial" w:hint="eastAsia"/>
                <w:b/>
                <w:sz w:val="18"/>
                <w:szCs w:val="18"/>
              </w:rPr>
              <w:t>僅申請基本功能</w:t>
            </w:r>
            <w:r w:rsidR="00306130"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18"/>
                <w:szCs w:val="18"/>
              </w:rPr>
              <w:t>(</w:t>
            </w:r>
            <w:r w:rsidR="00306130" w:rsidRPr="00DD1754">
              <w:rPr>
                <w:rFonts w:ascii="微軟正黑體" w:eastAsia="微軟正黑體" w:hAnsi="微軟正黑體" w:cs="Arial" w:hint="eastAsia"/>
                <w:sz w:val="16"/>
                <w:szCs w:val="18"/>
              </w:rPr>
              <w:t>僅</w:t>
            </w:r>
            <w:r w:rsidR="00F77D71" w:rsidRPr="00DD1754">
              <w:rPr>
                <w:rFonts w:ascii="微軟正黑體" w:eastAsia="微軟正黑體" w:hAnsi="微軟正黑體" w:cs="Arial" w:hint="eastAsia"/>
                <w:sz w:val="16"/>
                <w:szCs w:val="18"/>
              </w:rPr>
              <w:t>需</w:t>
            </w:r>
            <w:r w:rsidR="00306130" w:rsidRPr="00DD1754">
              <w:rPr>
                <w:rFonts w:ascii="微軟正黑體" w:eastAsia="微軟正黑體" w:hAnsi="微軟正黑體" w:cs="Arial" w:hint="eastAsia"/>
                <w:sz w:val="16"/>
                <w:szCs w:val="18"/>
              </w:rPr>
              <w:t>填第</w:t>
            </w:r>
            <w:r w:rsidR="004C49F9" w:rsidRPr="00DD1754">
              <w:rPr>
                <w:rFonts w:ascii="微軟正黑體" w:eastAsia="微軟正黑體" w:hAnsi="微軟正黑體" w:cs="Arial"/>
                <w:sz w:val="16"/>
                <w:szCs w:val="18"/>
              </w:rPr>
              <w:t>11</w:t>
            </w:r>
            <w:r w:rsidR="00F77D71" w:rsidRPr="00DD1754">
              <w:rPr>
                <w:rFonts w:ascii="微軟正黑體" w:eastAsia="微軟正黑體" w:hAnsi="微軟正黑體" w:cs="Arial" w:hint="eastAsia"/>
                <w:sz w:val="16"/>
                <w:szCs w:val="18"/>
              </w:rPr>
              <w:t>至</w:t>
            </w:r>
            <w:r w:rsidR="00306130" w:rsidRPr="00DD1754">
              <w:rPr>
                <w:rFonts w:ascii="微軟正黑體" w:eastAsia="微軟正黑體" w:hAnsi="微軟正黑體" w:cs="Arial"/>
                <w:sz w:val="16"/>
                <w:szCs w:val="18"/>
              </w:rPr>
              <w:t>1</w:t>
            </w:r>
            <w:r w:rsidR="004C49F9" w:rsidRPr="00DD1754">
              <w:rPr>
                <w:rFonts w:ascii="微軟正黑體" w:eastAsia="微軟正黑體" w:hAnsi="微軟正黑體" w:cs="Arial"/>
                <w:sz w:val="16"/>
                <w:szCs w:val="18"/>
              </w:rPr>
              <w:t>5</w:t>
            </w:r>
            <w:r w:rsidR="00306130" w:rsidRPr="00DD1754">
              <w:rPr>
                <w:rFonts w:ascii="微軟正黑體" w:eastAsia="微軟正黑體" w:hAnsi="微軟正黑體" w:cs="Arial" w:hint="eastAsia"/>
                <w:sz w:val="16"/>
                <w:szCs w:val="18"/>
              </w:rPr>
              <w:t>項</w:t>
            </w:r>
            <w:r w:rsidR="00306130" w:rsidRPr="00DD1754">
              <w:rPr>
                <w:rFonts w:ascii="微軟正黑體" w:eastAsia="微軟正黑體" w:hAnsi="微軟正黑體" w:cs="Arial"/>
                <w:sz w:val="18"/>
                <w:szCs w:val="18"/>
              </w:rPr>
              <w:t>)</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重設密碼</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註銷</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p>
          <w:p w14:paraId="40FD3179" w14:textId="77777777" w:rsidR="00C063C1" w:rsidRPr="00DD1754" w:rsidRDefault="00651721" w:rsidP="00F77D71">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sz w:val="26"/>
                <w:szCs w:val="26"/>
              </w:rPr>
              <w:t xml:space="preserve">          </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申請</w:t>
            </w:r>
            <w:r w:rsidR="00115726" w:rsidRPr="00DD1754">
              <w:rPr>
                <w:rFonts w:ascii="微軟正黑體" w:eastAsia="微軟正黑體" w:hAnsi="微軟正黑體" w:cs="Arial" w:hint="eastAsia"/>
                <w:b/>
                <w:sz w:val="18"/>
                <w:szCs w:val="18"/>
              </w:rPr>
              <w:t>各項功能</w:t>
            </w:r>
            <w:r w:rsidR="00750819" w:rsidRPr="00DD1754">
              <w:rPr>
                <w:rFonts w:ascii="微軟正黑體" w:eastAsia="微軟正黑體" w:hAnsi="微軟正黑體" w:cs="Arial" w:hint="eastAsia"/>
                <w:sz w:val="14"/>
                <w:szCs w:val="14"/>
              </w:rPr>
              <w:t>【</w:t>
            </w:r>
            <w:r w:rsidR="00750819" w:rsidRPr="00DD1754">
              <w:rPr>
                <w:rFonts w:ascii="微軟正黑體" w:eastAsia="微軟正黑體" w:hAnsi="微軟正黑體" w:cs="Arial"/>
                <w:sz w:val="14"/>
                <w:szCs w:val="14"/>
              </w:rPr>
              <w:t>061A】</w:t>
            </w:r>
            <w:r w:rsidR="00115726" w:rsidRPr="00DD1754">
              <w:rPr>
                <w:rFonts w:ascii="微軟正黑體" w:eastAsia="微軟正黑體" w:hAnsi="微軟正黑體" w:cs="Arial"/>
                <w:sz w:val="16"/>
                <w:szCs w:val="18"/>
              </w:rPr>
              <w:t>(請續填以下資料)</w:t>
            </w:r>
            <w:r w:rsidR="00115726" w:rsidRPr="00DD1754">
              <w:rPr>
                <w:rFonts w:ascii="微軟正黑體" w:eastAsia="微軟正黑體" w:hAnsi="微軟正黑體" w:cs="Arial"/>
                <w:b/>
                <w:sz w:val="18"/>
                <w:szCs w:val="18"/>
              </w:rPr>
              <w:t xml:space="preserve"> </w:t>
            </w:r>
          </w:p>
          <w:p w14:paraId="4C5FD130" w14:textId="77777777" w:rsidR="00115726" w:rsidRPr="00DD1754" w:rsidRDefault="00115726" w:rsidP="00F379E6">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hint="eastAsia"/>
                <w:sz w:val="18"/>
                <w:szCs w:val="18"/>
              </w:rPr>
              <w:t>（基本功能：</w:t>
            </w:r>
            <w:r w:rsidRPr="00DD1754">
              <w:rPr>
                <w:rFonts w:ascii="微軟正黑體" w:eastAsia="微軟正黑體" w:hAnsi="微軟正黑體" w:cs="Arial"/>
                <w:sz w:val="18"/>
                <w:szCs w:val="18"/>
              </w:rPr>
              <w:t>1.餘額查詢2.密碼變更3.金融卡掛失4.活期性存款轉無存單定存及無存單定存解約5.申請支票本）</w:t>
            </w:r>
          </w:p>
        </w:tc>
      </w:tr>
      <w:tr w:rsidR="005E53EC" w:rsidRPr="005E53EC" w14:paraId="4DA50058" w14:textId="77777777" w:rsidTr="0072698F">
        <w:trPr>
          <w:trHeight w:hRule="exact" w:val="1814"/>
          <w:jc w:val="center"/>
        </w:trPr>
        <w:tc>
          <w:tcPr>
            <w:tcW w:w="10534" w:type="dxa"/>
            <w:tcBorders>
              <w:top w:val="dotted" w:sz="4" w:space="0" w:color="auto"/>
            </w:tcBorders>
            <w:vAlign w:val="center"/>
          </w:tcPr>
          <w:p w14:paraId="0F4A24CE" w14:textId="77777777" w:rsidR="0005377D" w:rsidRPr="00DD1754" w:rsidRDefault="00DA54EC" w:rsidP="0005377D">
            <w:pPr>
              <w:tabs>
                <w:tab w:val="left" w:pos="3193"/>
              </w:tabs>
              <w:snapToGrid w:val="0"/>
              <w:spacing w:afterLines="10" w:after="32"/>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2.</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szCs w:val="18"/>
              </w:rPr>
              <w:t>約定轉出帳號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szCs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申請</w:t>
            </w:r>
            <w:r w:rsidR="0005377D" w:rsidRPr="00DD1754">
              <w:rPr>
                <w:rFonts w:ascii="微軟正黑體" w:eastAsia="微軟正黑體" w:hAnsi="微軟正黑體" w:cs="Arial"/>
                <w:b/>
                <w:sz w:val="28"/>
                <w:szCs w:val="2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個約定轉出帳號。</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1795"/>
              <w:gridCol w:w="709"/>
              <w:gridCol w:w="1984"/>
              <w:gridCol w:w="4996"/>
            </w:tblGrid>
            <w:tr w:rsidR="005E53EC" w:rsidRPr="005E53EC" w14:paraId="159E4188" w14:textId="77777777" w:rsidTr="006F1C3C">
              <w:trPr>
                <w:trHeight w:hRule="exact" w:val="280"/>
              </w:trPr>
              <w:tc>
                <w:tcPr>
                  <w:tcW w:w="2247" w:type="dxa"/>
                  <w:gridSpan w:val="2"/>
                  <w:tcBorders>
                    <w:top w:val="single" w:sz="4" w:space="0" w:color="auto"/>
                    <w:bottom w:val="single" w:sz="4" w:space="0" w:color="auto"/>
                    <w:tl2br w:val="nil"/>
                  </w:tcBorders>
                  <w:shd w:val="clear" w:color="auto" w:fill="E6E6E6"/>
                  <w:vAlign w:val="center"/>
                </w:tcPr>
                <w:p w14:paraId="2A729E4C"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約定轉出</w:t>
                  </w:r>
                  <w:r w:rsidRPr="00DD1754">
                    <w:rPr>
                      <w:rFonts w:ascii="微軟正黑體" w:eastAsia="微軟正黑體" w:hAnsi="微軟正黑體" w:cs="Arial"/>
                      <w:sz w:val="16"/>
                      <w:szCs w:val="16"/>
                    </w:rPr>
                    <w:t>帳號</w:t>
                  </w:r>
                </w:p>
              </w:tc>
              <w:tc>
                <w:tcPr>
                  <w:tcW w:w="709" w:type="dxa"/>
                  <w:tcBorders>
                    <w:top w:val="single" w:sz="4" w:space="0" w:color="auto"/>
                    <w:bottom w:val="single" w:sz="4" w:space="0" w:color="auto"/>
                    <w:tl2br w:val="nil"/>
                  </w:tcBorders>
                  <w:shd w:val="clear" w:color="auto" w:fill="E6E6E6"/>
                  <w:vAlign w:val="center"/>
                </w:tcPr>
                <w:p w14:paraId="0A2F8A93"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幣別</w:t>
                  </w:r>
                </w:p>
              </w:tc>
              <w:tc>
                <w:tcPr>
                  <w:tcW w:w="1984" w:type="dxa"/>
                  <w:tcBorders>
                    <w:top w:val="single" w:sz="4" w:space="0" w:color="auto"/>
                    <w:bottom w:val="single" w:sz="4" w:space="0" w:color="auto"/>
                  </w:tcBorders>
                  <w:shd w:val="clear" w:color="auto" w:fill="E6E6E6"/>
                  <w:vAlign w:val="center"/>
                </w:tcPr>
                <w:p w14:paraId="5CE3EF62" w14:textId="77777777" w:rsidR="007D4ED2" w:rsidRPr="00DD1754" w:rsidRDefault="007D4ED2" w:rsidP="007D4ED2">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每筆/每日累計轉帳限額</w:t>
                  </w:r>
                </w:p>
              </w:tc>
              <w:tc>
                <w:tcPr>
                  <w:tcW w:w="4996" w:type="dxa"/>
                  <w:tcBorders>
                    <w:top w:val="single" w:sz="4" w:space="0" w:color="auto"/>
                    <w:bottom w:val="single" w:sz="4" w:space="0" w:color="auto"/>
                  </w:tcBorders>
                  <w:shd w:val="clear" w:color="auto" w:fill="E6E6E6"/>
                  <w:vAlign w:val="center"/>
                </w:tcPr>
                <w:p w14:paraId="2F637578"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約定轉帳額度及幣別說明</w:t>
                  </w:r>
                </w:p>
              </w:tc>
            </w:tr>
            <w:tr w:rsidR="005E53EC" w:rsidRPr="005E53EC" w14:paraId="0EB17480" w14:textId="77777777" w:rsidTr="006F1C3C">
              <w:trPr>
                <w:trHeight w:hRule="exact" w:val="280"/>
              </w:trPr>
              <w:tc>
                <w:tcPr>
                  <w:tcW w:w="452" w:type="dxa"/>
                  <w:tcBorders>
                    <w:top w:val="single" w:sz="4" w:space="0" w:color="auto"/>
                    <w:bottom w:val="single" w:sz="4" w:space="0" w:color="auto"/>
                  </w:tcBorders>
                  <w:vAlign w:val="center"/>
                </w:tcPr>
                <w:p w14:paraId="7344B613"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A</w:t>
                  </w:r>
                </w:p>
                <w:p w14:paraId="2E09F588"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0)</w:t>
                  </w:r>
                </w:p>
              </w:tc>
              <w:tc>
                <w:tcPr>
                  <w:tcW w:w="1795" w:type="dxa"/>
                  <w:tcBorders>
                    <w:top w:val="single" w:sz="4" w:space="0" w:color="auto"/>
                    <w:bottom w:val="single" w:sz="4" w:space="0" w:color="auto"/>
                  </w:tcBorders>
                </w:tcPr>
                <w:p w14:paraId="4F1D3B58"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2F7A901D"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0BF766A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2D29DE66"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val="restart"/>
                  <w:tcBorders>
                    <w:top w:val="single" w:sz="4" w:space="0" w:color="auto"/>
                  </w:tcBorders>
                  <w:vAlign w:val="center"/>
                </w:tcPr>
                <w:p w14:paraId="3A45BEB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新臺幣</w:t>
                  </w:r>
                  <w:r w:rsidRPr="00DD1754">
                    <w:rPr>
                      <w:rFonts w:ascii="微軟正黑體" w:eastAsia="微軟正黑體" w:hAnsi="微軟正黑體" w:cs="Arial"/>
                      <w:sz w:val="16"/>
                      <w:szCs w:val="16"/>
                    </w:rPr>
                    <w:t>約定轉出帳號</w:t>
                  </w:r>
                  <w:r w:rsidRPr="00DD1754">
                    <w:rPr>
                      <w:rFonts w:ascii="微軟正黑體" w:eastAsia="微軟正黑體" w:hAnsi="微軟正黑體" w:cs="Arial" w:hint="eastAsia"/>
                      <w:sz w:val="16"/>
                      <w:szCs w:val="16"/>
                    </w:rPr>
                    <w:t>每筆及每日累計轉帳</w:t>
                  </w:r>
                  <w:r w:rsidRPr="00DD1754">
                    <w:rPr>
                      <w:rFonts w:ascii="微軟正黑體" w:eastAsia="微軟正黑體" w:hAnsi="微軟正黑體" w:cs="Arial" w:hint="eastAsia"/>
                      <w:color w:val="FF0000"/>
                      <w:sz w:val="16"/>
                      <w:szCs w:val="16"/>
                      <w:u w:val="single"/>
                    </w:rPr>
                    <w:t>最高限額為</w:t>
                  </w:r>
                  <w:r w:rsidRPr="00DD1754">
                    <w:rPr>
                      <w:rFonts w:ascii="微軟正黑體" w:eastAsia="微軟正黑體" w:hAnsi="微軟正黑體" w:cs="Arial"/>
                      <w:color w:val="FF0000"/>
                      <w:sz w:val="16"/>
                      <w:szCs w:val="16"/>
                      <w:u w:val="single"/>
                    </w:rPr>
                    <w:t>NT$300萬</w:t>
                  </w:r>
                  <w:r w:rsidRPr="00DD1754">
                    <w:rPr>
                      <w:rFonts w:ascii="微軟正黑體" w:eastAsia="微軟正黑體" w:hAnsi="微軟正黑體" w:cs="Arial" w:hint="eastAsia"/>
                      <w:sz w:val="16"/>
                      <w:szCs w:val="16"/>
                    </w:rPr>
                    <w:t>元；外幣約定轉出帳號每筆及每日累計</w:t>
                  </w:r>
                  <w:r w:rsidRPr="00DD1754">
                    <w:rPr>
                      <w:rFonts w:ascii="微軟正黑體" w:eastAsia="微軟正黑體" w:hAnsi="微軟正黑體" w:cs="Arial" w:hint="eastAsia"/>
                      <w:color w:val="FF0000"/>
                      <w:sz w:val="16"/>
                      <w:szCs w:val="16"/>
                      <w:u w:val="single"/>
                    </w:rPr>
                    <w:t>最高限額為等值</w:t>
                  </w:r>
                  <w:r w:rsidRPr="00DD1754">
                    <w:rPr>
                      <w:rFonts w:ascii="微軟正黑體" w:eastAsia="微軟正黑體" w:hAnsi="微軟正黑體" w:cs="Arial"/>
                      <w:color w:val="FF0000"/>
                      <w:sz w:val="16"/>
                      <w:szCs w:val="16"/>
                      <w:u w:val="single"/>
                    </w:rPr>
                    <w:t>NT$50萬元</w:t>
                  </w:r>
                  <w:r w:rsidRPr="00DD1754">
                    <w:rPr>
                      <w:rFonts w:ascii="微軟正黑體" w:eastAsia="微軟正黑體" w:hAnsi="微軟正黑體" w:cs="Arial" w:hint="eastAsia"/>
                      <w:sz w:val="16"/>
                      <w:szCs w:val="16"/>
                    </w:rPr>
                    <w:t>。</w:t>
                  </w:r>
                </w:p>
                <w:p w14:paraId="20B1DC7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轉帳限額不得超過最高限額；</w:t>
                  </w:r>
                  <w:r w:rsidRPr="00DD1754">
                    <w:rPr>
                      <w:rFonts w:ascii="微軟正黑體" w:eastAsia="微軟正黑體" w:hAnsi="微軟正黑體" w:cs="Arial" w:hint="eastAsia"/>
                      <w:color w:val="FF0000"/>
                      <w:sz w:val="16"/>
                      <w:szCs w:val="16"/>
                      <w:u w:val="single"/>
                    </w:rPr>
                    <w:t>未填寫轉帳限額者，以最高限額為預設額度</w:t>
                  </w:r>
                  <w:r w:rsidRPr="00DD1754">
                    <w:rPr>
                      <w:rFonts w:ascii="微軟正黑體" w:eastAsia="微軟正黑體" w:hAnsi="微軟正黑體" w:cs="Arial" w:hint="eastAsia"/>
                      <w:sz w:val="16"/>
                      <w:szCs w:val="16"/>
                    </w:rPr>
                    <w:t>。</w:t>
                  </w:r>
                </w:p>
                <w:p w14:paraId="6263188B"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color w:val="FF0000"/>
                      <w:sz w:val="16"/>
                      <w:szCs w:val="16"/>
                      <w:u w:val="single"/>
                    </w:rPr>
                    <w:t>外匯綜合存款帳號僅須設定一種幣別，即可使用銀行其他掛牌幣別</w:t>
                  </w:r>
                  <w:r w:rsidRPr="00DD1754">
                    <w:rPr>
                      <w:rFonts w:ascii="微軟正黑體" w:eastAsia="微軟正黑體" w:hAnsi="微軟正黑體" w:cs="Arial" w:hint="eastAsia"/>
                      <w:sz w:val="16"/>
                      <w:szCs w:val="16"/>
                    </w:rPr>
                    <w:t>。</w:t>
                  </w:r>
                </w:p>
              </w:tc>
            </w:tr>
            <w:tr w:rsidR="005E53EC" w:rsidRPr="005E53EC" w14:paraId="28A4C6EE" w14:textId="77777777" w:rsidTr="006F1C3C">
              <w:trPr>
                <w:trHeight w:hRule="exact" w:val="280"/>
              </w:trPr>
              <w:tc>
                <w:tcPr>
                  <w:tcW w:w="452" w:type="dxa"/>
                  <w:tcBorders>
                    <w:top w:val="single" w:sz="4" w:space="0" w:color="auto"/>
                    <w:bottom w:val="single" w:sz="4" w:space="0" w:color="auto"/>
                  </w:tcBorders>
                  <w:vAlign w:val="center"/>
                </w:tcPr>
                <w:p w14:paraId="48CF0A79"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B</w:t>
                  </w:r>
                </w:p>
              </w:tc>
              <w:tc>
                <w:tcPr>
                  <w:tcW w:w="1795" w:type="dxa"/>
                  <w:tcBorders>
                    <w:top w:val="single" w:sz="4" w:space="0" w:color="auto"/>
                    <w:bottom w:val="single" w:sz="4" w:space="0" w:color="auto"/>
                  </w:tcBorders>
                </w:tcPr>
                <w:p w14:paraId="49D191BB"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07D0A19B"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69D475A6"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16B23FF1"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4F4BC3D6"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256C569E" w14:textId="77777777" w:rsidTr="006F1C3C">
              <w:trPr>
                <w:trHeight w:hRule="exact" w:val="280"/>
              </w:trPr>
              <w:tc>
                <w:tcPr>
                  <w:tcW w:w="452" w:type="dxa"/>
                  <w:tcBorders>
                    <w:top w:val="single" w:sz="4" w:space="0" w:color="auto"/>
                    <w:bottom w:val="single" w:sz="4" w:space="0" w:color="auto"/>
                  </w:tcBorders>
                  <w:vAlign w:val="center"/>
                </w:tcPr>
                <w:p w14:paraId="5470584D"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C</w:t>
                  </w:r>
                </w:p>
              </w:tc>
              <w:tc>
                <w:tcPr>
                  <w:tcW w:w="1795" w:type="dxa"/>
                  <w:tcBorders>
                    <w:top w:val="single" w:sz="4" w:space="0" w:color="auto"/>
                    <w:bottom w:val="single" w:sz="4" w:space="0" w:color="auto"/>
                  </w:tcBorders>
                </w:tcPr>
                <w:p w14:paraId="74F85285"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75829C45"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2EB1E8E5"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7A406D55"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14AF5569"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1419E54D" w14:textId="77777777" w:rsidTr="006F1C3C">
              <w:trPr>
                <w:trHeight w:hRule="exact" w:val="280"/>
              </w:trPr>
              <w:tc>
                <w:tcPr>
                  <w:tcW w:w="452" w:type="dxa"/>
                  <w:tcBorders>
                    <w:top w:val="single" w:sz="4" w:space="0" w:color="auto"/>
                    <w:bottom w:val="single" w:sz="4" w:space="0" w:color="auto"/>
                  </w:tcBorders>
                  <w:vAlign w:val="center"/>
                </w:tcPr>
                <w:p w14:paraId="4843AB16"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D</w:t>
                  </w:r>
                </w:p>
              </w:tc>
              <w:tc>
                <w:tcPr>
                  <w:tcW w:w="1795" w:type="dxa"/>
                  <w:tcBorders>
                    <w:top w:val="single" w:sz="4" w:space="0" w:color="auto"/>
                    <w:bottom w:val="single" w:sz="4" w:space="0" w:color="auto"/>
                  </w:tcBorders>
                </w:tcPr>
                <w:p w14:paraId="670753F7"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1F2D16EE"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1FD5670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58DE44B8"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61FF2421" w14:textId="77777777" w:rsidR="007D4ED2" w:rsidRPr="00DD1754" w:rsidRDefault="007D4ED2" w:rsidP="00C25924">
                  <w:pPr>
                    <w:jc w:val="center"/>
                    <w:rPr>
                      <w:rFonts w:ascii="微軟正黑體" w:eastAsia="微軟正黑體" w:hAnsi="微軟正黑體" w:cs="Arial"/>
                      <w:sz w:val="16"/>
                      <w:szCs w:val="16"/>
                    </w:rPr>
                  </w:pPr>
                </w:p>
              </w:tc>
            </w:tr>
          </w:tbl>
          <w:p w14:paraId="407E703F" w14:textId="77777777" w:rsidR="00572E18" w:rsidRPr="00DD1754" w:rsidRDefault="00572E18" w:rsidP="007A5E62">
            <w:pPr>
              <w:snapToGrid w:val="0"/>
              <w:spacing w:beforeLines="10" w:before="32" w:afterLines="10" w:after="32"/>
              <w:ind w:left="1"/>
              <w:jc w:val="both"/>
              <w:rPr>
                <w:rFonts w:ascii="微軟正黑體" w:eastAsia="微軟正黑體" w:hAnsi="微軟正黑體" w:cs="Arial"/>
                <w:b/>
                <w:sz w:val="18"/>
                <w:szCs w:val="18"/>
              </w:rPr>
            </w:pPr>
          </w:p>
        </w:tc>
      </w:tr>
      <w:tr w:rsidR="005E53EC" w:rsidRPr="005E53EC" w14:paraId="3FD56F99" w14:textId="77777777" w:rsidTr="005515AA">
        <w:trPr>
          <w:trHeight w:hRule="exact" w:val="2778"/>
          <w:jc w:val="center"/>
        </w:trPr>
        <w:tc>
          <w:tcPr>
            <w:tcW w:w="10534" w:type="dxa"/>
            <w:tcBorders>
              <w:top w:val="dotted" w:sz="4" w:space="0" w:color="auto"/>
            </w:tcBorders>
            <w:vAlign w:val="center"/>
          </w:tcPr>
          <w:p w14:paraId="4E0B198B" w14:textId="77777777" w:rsidR="0005377D" w:rsidRPr="00DD1754" w:rsidRDefault="0033795B" w:rsidP="00F379E6">
            <w:pPr>
              <w:snapToGrid w:val="0"/>
              <w:spacing w:beforeLines="10" w:before="32" w:afterLines="10" w:after="32" w:line="240" w:lineRule="exact"/>
              <w:ind w:leftChars="-3" w:left="1141" w:hangingChars="638" w:hanging="1148"/>
              <w:rPr>
                <w:rFonts w:ascii="微軟正黑體" w:eastAsia="微軟正黑體" w:hAnsi="微軟正黑體" w:cs="Arial"/>
                <w:sz w:val="16"/>
                <w:szCs w:val="16"/>
              </w:rPr>
            </w:pPr>
            <w:r w:rsidRPr="00DD1754">
              <w:rPr>
                <w:rFonts w:ascii="微軟正黑體" w:eastAsia="微軟正黑體" w:hAnsi="微軟正黑體" w:cs="Arial"/>
                <w:b/>
                <w:sz w:val="18"/>
                <w:szCs w:val="18"/>
              </w:rPr>
              <w:t>3.</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rPr>
              <w:t>約定轉入帳</w:t>
            </w:r>
            <w:r w:rsidR="0005377D" w:rsidRPr="00DD1754">
              <w:rPr>
                <w:rFonts w:ascii="微軟正黑體" w:eastAsia="微軟正黑體" w:hAnsi="微軟正黑體" w:cs="Arial" w:hint="eastAsia"/>
                <w:b/>
                <w:sz w:val="18"/>
              </w:rPr>
              <w:t>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 xml:space="preserve">申請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sz w:val="16"/>
                <w:szCs w:val="16"/>
              </w:rPr>
              <w:t xml:space="preserve"> (</w:t>
            </w:r>
            <w:r w:rsidR="0005377D" w:rsidRPr="00DD1754">
              <w:rPr>
                <w:rFonts w:ascii="微軟正黑體" w:eastAsia="微軟正黑體" w:hAnsi="微軟正黑體" w:cs="Arial" w:hint="eastAsia"/>
                <w:sz w:val="16"/>
                <w:szCs w:val="16"/>
              </w:rPr>
              <w:t>須勾選配對之</w:t>
            </w:r>
            <w:r w:rsidR="0005377D" w:rsidRPr="00DD1754">
              <w:rPr>
                <w:rFonts w:ascii="微軟正黑體" w:eastAsia="微軟正黑體" w:hAnsi="微軟正黑體" w:cs="Arial"/>
                <w:sz w:val="16"/>
                <w:szCs w:val="16"/>
              </w:rPr>
              <w:t xml:space="preserve">轉出帳號) </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個約定轉入帳號。</w:t>
            </w:r>
          </w:p>
          <w:tbl>
            <w:tblPr>
              <w:tblW w:w="993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2700"/>
              <w:gridCol w:w="4082"/>
              <w:gridCol w:w="1877"/>
            </w:tblGrid>
            <w:tr w:rsidR="005E53EC" w:rsidRPr="005E53EC" w14:paraId="565CF011" w14:textId="77777777" w:rsidTr="00B84BEC">
              <w:trPr>
                <w:trHeight w:hRule="exact" w:val="312"/>
              </w:trPr>
              <w:tc>
                <w:tcPr>
                  <w:tcW w:w="1277" w:type="dxa"/>
                  <w:shd w:val="clear" w:color="auto" w:fill="E6E6E6"/>
                  <w:vAlign w:val="center"/>
                </w:tcPr>
                <w:p w14:paraId="1ADFC0B7"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銀行代號(</w:t>
                  </w:r>
                  <w:smartTag w:uri="urn:schemas-microsoft-com:office:smarttags" w:element="chmetcnv">
                    <w:smartTagPr>
                      <w:attr w:name="TCSC" w:val="0"/>
                      <w:attr w:name="NumberType" w:val="1"/>
                      <w:attr w:name="Negative" w:val="False"/>
                      <w:attr w:name="HasSpace" w:val="False"/>
                      <w:attr w:name="SourceValue" w:val="7"/>
                      <w:attr w:name="UnitName" w:val="碼"/>
                    </w:smartTagPr>
                    <w:r w:rsidRPr="00DD1754">
                      <w:rPr>
                        <w:rFonts w:ascii="微軟正黑體" w:eastAsia="微軟正黑體" w:hAnsi="微軟正黑體" w:cs="Arial"/>
                        <w:sz w:val="16"/>
                        <w:szCs w:val="16"/>
                      </w:rPr>
                      <w:t>7碼</w:t>
                    </w:r>
                  </w:smartTag>
                  <w:r w:rsidRPr="00DD1754">
                    <w:rPr>
                      <w:rFonts w:ascii="微軟正黑體" w:eastAsia="微軟正黑體" w:hAnsi="微軟正黑體" w:cs="Arial"/>
                      <w:sz w:val="16"/>
                      <w:szCs w:val="16"/>
                    </w:rPr>
                    <w:t>)</w:t>
                  </w:r>
                </w:p>
              </w:tc>
              <w:tc>
                <w:tcPr>
                  <w:tcW w:w="2700" w:type="dxa"/>
                  <w:shd w:val="clear" w:color="auto" w:fill="E6E6E6"/>
                  <w:vAlign w:val="center"/>
                </w:tcPr>
                <w:p w14:paraId="14F0F072"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w:t>
                  </w:r>
                  <w:r w:rsidRPr="00DD1754">
                    <w:rPr>
                      <w:rFonts w:ascii="微軟正黑體" w:eastAsia="微軟正黑體" w:hAnsi="微軟正黑體" w:cs="Arial"/>
                      <w:sz w:val="16"/>
                      <w:szCs w:val="16"/>
                    </w:rPr>
                    <w:t>轉入帳號</w:t>
                  </w:r>
                  <w:r w:rsidR="00D12E25" w:rsidRPr="00DD1754">
                    <w:rPr>
                      <w:rFonts w:ascii="微軟正黑體" w:eastAsia="微軟正黑體" w:hAnsi="微軟正黑體" w:cs="Arial"/>
                      <w:sz w:val="16"/>
                      <w:szCs w:val="16"/>
                    </w:rPr>
                    <w:t>(限活期性存款)</w:t>
                  </w:r>
                </w:p>
              </w:tc>
              <w:tc>
                <w:tcPr>
                  <w:tcW w:w="4082" w:type="dxa"/>
                  <w:shd w:val="clear" w:color="auto" w:fill="E6E6E6"/>
                  <w:vAlign w:val="center"/>
                </w:tcPr>
                <w:p w14:paraId="7A44EF39"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收款人戶名</w:t>
                  </w:r>
                </w:p>
              </w:tc>
              <w:tc>
                <w:tcPr>
                  <w:tcW w:w="1877" w:type="dxa"/>
                  <w:shd w:val="clear" w:color="auto" w:fill="E6E6E6"/>
                  <w:vAlign w:val="center"/>
                </w:tcPr>
                <w:p w14:paraId="419A452F" w14:textId="77777777" w:rsidR="0005377D" w:rsidRPr="00DD1754" w:rsidRDefault="0005377D" w:rsidP="00C25924">
                  <w:pPr>
                    <w:spacing w:line="0" w:lineRule="atLeast"/>
                    <w:jc w:val="center"/>
                    <w:rPr>
                      <w:rFonts w:ascii="微軟正黑體" w:eastAsia="微軟正黑體" w:hAnsi="微軟正黑體" w:cs="Arial"/>
                      <w:sz w:val="18"/>
                    </w:rPr>
                  </w:pPr>
                  <w:r w:rsidRPr="00DD1754">
                    <w:rPr>
                      <w:rFonts w:ascii="微軟正黑體" w:eastAsia="微軟正黑體" w:hAnsi="微軟正黑體" w:cs="Arial"/>
                      <w:sz w:val="16"/>
                      <w:szCs w:val="16"/>
                    </w:rPr>
                    <w:t>轉出帳號(可複選)</w:t>
                  </w:r>
                </w:p>
              </w:tc>
            </w:tr>
            <w:tr w:rsidR="005E53EC" w:rsidRPr="005E53EC" w14:paraId="15E713F0" w14:textId="77777777" w:rsidTr="00B84BEC">
              <w:trPr>
                <w:trHeight w:hRule="exact" w:val="284"/>
              </w:trPr>
              <w:tc>
                <w:tcPr>
                  <w:tcW w:w="1277" w:type="dxa"/>
                  <w:vAlign w:val="center"/>
                </w:tcPr>
                <w:p w14:paraId="4672ADC4"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38812021"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CBA695B"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266899F5"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5D7C2755" w14:textId="77777777" w:rsidTr="00B84BEC">
              <w:trPr>
                <w:trHeight w:hRule="exact" w:val="284"/>
              </w:trPr>
              <w:tc>
                <w:tcPr>
                  <w:tcW w:w="1277" w:type="dxa"/>
                  <w:vAlign w:val="center"/>
                </w:tcPr>
                <w:p w14:paraId="5CF4A00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2FACDF9A"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160AD85C"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91B0ADA"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6F709B9" w14:textId="77777777" w:rsidTr="00B84BEC">
              <w:trPr>
                <w:trHeight w:hRule="exact" w:val="284"/>
              </w:trPr>
              <w:tc>
                <w:tcPr>
                  <w:tcW w:w="1277" w:type="dxa"/>
                  <w:vAlign w:val="center"/>
                </w:tcPr>
                <w:p w14:paraId="7EFDD56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6AF17F80"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DB547A9"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E8B0978"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E796F2F" w14:textId="77777777" w:rsidTr="00B84BEC">
              <w:trPr>
                <w:trHeight w:hRule="exact" w:val="284"/>
              </w:trPr>
              <w:tc>
                <w:tcPr>
                  <w:tcW w:w="1277" w:type="dxa"/>
                  <w:vAlign w:val="center"/>
                </w:tcPr>
                <w:p w14:paraId="7E3CE2D5"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00D7037D"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53AD7A7F"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41413ACC"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4718D69A" w14:textId="77777777" w:rsidTr="00B84BEC">
              <w:trPr>
                <w:trHeight w:hRule="exact" w:val="284"/>
              </w:trPr>
              <w:tc>
                <w:tcPr>
                  <w:tcW w:w="1277" w:type="dxa"/>
                  <w:vAlign w:val="center"/>
                </w:tcPr>
                <w:p w14:paraId="13AB5E6E" w14:textId="77777777" w:rsidR="0005377D" w:rsidRPr="00DD1754" w:rsidRDefault="00CF0DDC" w:rsidP="00C25924">
                  <w:pPr>
                    <w:snapToGrid w:val="0"/>
                    <w:jc w:val="both"/>
                    <w:rPr>
                      <w:rFonts w:ascii="微軟正黑體" w:eastAsia="微軟正黑體" w:hAnsi="微軟正黑體" w:cs="Arial"/>
                      <w:sz w:val="16"/>
                      <w:szCs w:val="16"/>
                    </w:rPr>
                  </w:pPr>
                  <w:r w:rsidRPr="00DD1754">
                    <w:rPr>
                      <w:rFonts w:ascii="微軟正黑體" w:eastAsia="微軟正黑體" w:hAnsi="微軟正黑體" w:cs="Arial"/>
                      <w:b/>
                      <w:noProof/>
                      <w:sz w:val="18"/>
                      <w:szCs w:val="18"/>
                    </w:rPr>
                    <mc:AlternateContent>
                      <mc:Choice Requires="wps">
                        <w:drawing>
                          <wp:anchor distT="0" distB="0" distL="114300" distR="114300" simplePos="0" relativeHeight="251656192" behindDoc="0" locked="0" layoutInCell="1" allowOverlap="1" wp14:anchorId="2A0730B5" wp14:editId="70E448C6">
                            <wp:simplePos x="0" y="0"/>
                            <wp:positionH relativeFrom="column">
                              <wp:posOffset>6589395</wp:posOffset>
                            </wp:positionH>
                            <wp:positionV relativeFrom="paragraph">
                              <wp:posOffset>0</wp:posOffset>
                            </wp:positionV>
                            <wp:extent cx="324485" cy="970915"/>
                            <wp:effectExtent l="254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1996" w14:textId="77777777" w:rsidR="005E53EC" w:rsidRPr="007A4492" w:rsidRDefault="005E53EC"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730B5" id="_x0000_t202" coordsize="21600,21600" o:spt="202" path="m,l,21600r21600,l21600,xe">
                            <v:stroke joinstyle="miter"/>
                            <v:path gradientshapeok="t" o:connecttype="rect"/>
                          </v:shapetype>
                          <v:shape id="Text Box 2" o:spid="_x0000_s1026" type="#_x0000_t202" style="position:absolute;left:0;text-align:left;margin-left:518.85pt;margin-top:0;width:25.55pt;height: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LetAIAALo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" filled="f" stroked="f">
                            <v:textbox style="layout-flow:vertical-ideographic">
                              <w:txbxContent>
                                <w:p w14:paraId="13041996" w14:textId="77777777" w:rsidR="005E53EC" w:rsidRPr="007A4492" w:rsidRDefault="005E53EC"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c>
                <w:tcPr>
                  <w:tcW w:w="2700" w:type="dxa"/>
                  <w:vAlign w:val="center"/>
                </w:tcPr>
                <w:p w14:paraId="30525B48"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6284B145"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17919549"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bl>
          <w:p w14:paraId="1EEDBDEB" w14:textId="77777777" w:rsidR="0033795B" w:rsidRPr="00DD1754" w:rsidRDefault="001E2B48"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銀行將依存戶所指定之轉入帳號予以入帳，就戶名正確與否不負核對之責，請存戶自行加以確認</w:t>
            </w:r>
            <w:r w:rsidR="00A216B4" w:rsidRPr="00DD1754">
              <w:rPr>
                <w:rFonts w:ascii="微軟正黑體" w:eastAsia="微軟正黑體" w:hAnsi="微軟正黑體" w:hint="eastAsia"/>
                <w:sz w:val="18"/>
                <w:szCs w:val="18"/>
              </w:rPr>
              <w:t>。</w:t>
            </w:r>
          </w:p>
          <w:p w14:paraId="219BB066" w14:textId="77777777" w:rsidR="001E2B48" w:rsidRPr="00DD1754" w:rsidRDefault="00FA1A22"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自然人</w:t>
            </w:r>
            <w:r w:rsidR="001E2B48" w:rsidRPr="00DD1754">
              <w:rPr>
                <w:rFonts w:ascii="微軟正黑體" w:eastAsia="微軟正黑體" w:hAnsi="微軟正黑體" w:hint="eastAsia"/>
                <w:sz w:val="18"/>
                <w:szCs w:val="18"/>
              </w:rPr>
              <w:t>新約定帳號</w:t>
            </w:r>
            <w:r w:rsidR="001E2B48" w:rsidRPr="00DD1754">
              <w:rPr>
                <w:rFonts w:ascii="微軟正黑體" w:eastAsia="微軟正黑體" w:hAnsi="微軟正黑體"/>
                <w:sz w:val="18"/>
                <w:szCs w:val="18"/>
              </w:rPr>
              <w:t>(含存戶本人在銀行開立之其他帳戶)一律於申辦日後次日曆日始生效</w:t>
            </w:r>
            <w:r w:rsidR="00A216B4" w:rsidRPr="00DD1754">
              <w:rPr>
                <w:rFonts w:ascii="微軟正黑體" w:eastAsia="微軟正黑體" w:hAnsi="微軟正黑體" w:hint="eastAsia"/>
                <w:sz w:val="18"/>
                <w:szCs w:val="18"/>
              </w:rPr>
              <w:t>。</w:t>
            </w:r>
          </w:p>
          <w:p w14:paraId="6CCAEC3A" w14:textId="77777777" w:rsidR="004A23C3" w:rsidRPr="00DD1754" w:rsidRDefault="001E2B48" w:rsidP="00DA6CCB">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轉出與轉入帳號同為外匯活期存款帳戶時，限</w:t>
            </w:r>
            <w:r w:rsidR="00C62C2C" w:rsidRPr="00DD1754">
              <w:rPr>
                <w:rFonts w:ascii="微軟正黑體" w:eastAsia="微軟正黑體" w:hAnsi="微軟正黑體" w:hint="eastAsia"/>
                <w:sz w:val="18"/>
                <w:szCs w:val="18"/>
              </w:rPr>
              <w:t>銀</w:t>
            </w:r>
            <w:r w:rsidRPr="00DD1754">
              <w:rPr>
                <w:rFonts w:ascii="微軟正黑體" w:eastAsia="微軟正黑體" w:hAnsi="微軟正黑體" w:hint="eastAsia"/>
                <w:sz w:val="18"/>
                <w:szCs w:val="18"/>
              </w:rPr>
              <w:t>行同幣別帳戶</w:t>
            </w:r>
            <w:r w:rsidR="00A216B4" w:rsidRPr="00DD1754">
              <w:rPr>
                <w:rFonts w:ascii="微軟正黑體" w:eastAsia="微軟正黑體" w:hAnsi="微軟正黑體" w:hint="eastAsia"/>
                <w:sz w:val="18"/>
                <w:szCs w:val="18"/>
              </w:rPr>
              <w:t>；</w:t>
            </w:r>
            <w:r w:rsidR="0097147B" w:rsidRPr="00DD1754">
              <w:rPr>
                <w:rFonts w:ascii="微軟正黑體" w:eastAsia="微軟正黑體" w:hAnsi="微軟正黑體" w:hint="eastAsia"/>
                <w:sz w:val="18"/>
                <w:szCs w:val="18"/>
              </w:rPr>
              <w:t>結匯</w:t>
            </w:r>
            <w:r w:rsidR="004A23C3" w:rsidRPr="00DD1754">
              <w:rPr>
                <w:rFonts w:ascii="微軟正黑體" w:eastAsia="微軟正黑體" w:hAnsi="微軟正黑體" w:hint="eastAsia"/>
                <w:sz w:val="18"/>
                <w:szCs w:val="18"/>
              </w:rPr>
              <w:t>交易之轉入帳號限為</w:t>
            </w:r>
            <w:r w:rsidR="00C62C2C" w:rsidRPr="00DD1754">
              <w:rPr>
                <w:rFonts w:ascii="微軟正黑體" w:eastAsia="微軟正黑體" w:hAnsi="微軟正黑體" w:hint="eastAsia"/>
                <w:sz w:val="18"/>
                <w:szCs w:val="18"/>
              </w:rPr>
              <w:t>存戶</w:t>
            </w:r>
            <w:r w:rsidR="004A23C3" w:rsidRPr="00DD1754">
              <w:rPr>
                <w:rFonts w:ascii="微軟正黑體" w:eastAsia="微軟正黑體" w:hAnsi="微軟正黑體" w:hint="eastAsia"/>
                <w:sz w:val="18"/>
                <w:szCs w:val="18"/>
              </w:rPr>
              <w:t>於</w:t>
            </w:r>
            <w:r w:rsidR="00C62C2C" w:rsidRPr="00DD1754">
              <w:rPr>
                <w:rFonts w:ascii="微軟正黑體" w:eastAsia="微軟正黑體" w:hAnsi="微軟正黑體" w:hint="eastAsia"/>
                <w:sz w:val="18"/>
                <w:szCs w:val="18"/>
              </w:rPr>
              <w:t>銀</w:t>
            </w:r>
            <w:r w:rsidR="004A23C3" w:rsidRPr="00DD1754">
              <w:rPr>
                <w:rFonts w:ascii="微軟正黑體" w:eastAsia="微軟正黑體" w:hAnsi="微軟正黑體" w:hint="eastAsia"/>
                <w:sz w:val="18"/>
                <w:szCs w:val="18"/>
              </w:rPr>
              <w:t>行開立之帳戶</w:t>
            </w:r>
            <w:r w:rsidR="00A216B4" w:rsidRPr="00DD1754">
              <w:rPr>
                <w:rFonts w:ascii="微軟正黑體" w:eastAsia="微軟正黑體" w:hAnsi="微軟正黑體" w:hint="eastAsia"/>
                <w:sz w:val="18"/>
                <w:szCs w:val="18"/>
              </w:rPr>
              <w:t>。</w:t>
            </w:r>
          </w:p>
        </w:tc>
      </w:tr>
      <w:tr w:rsidR="005E53EC" w:rsidRPr="005E53EC" w14:paraId="45DA9930" w14:textId="77777777" w:rsidTr="005515AA">
        <w:trPr>
          <w:trHeight w:hRule="exact" w:val="284"/>
          <w:jc w:val="center"/>
        </w:trPr>
        <w:tc>
          <w:tcPr>
            <w:tcW w:w="10534" w:type="dxa"/>
            <w:tcBorders>
              <w:top w:val="dotted" w:sz="4" w:space="0" w:color="auto"/>
            </w:tcBorders>
            <w:vAlign w:val="center"/>
          </w:tcPr>
          <w:p w14:paraId="7A27043D" w14:textId="77777777" w:rsidR="0033795B" w:rsidRPr="00DD1754" w:rsidRDefault="0033795B" w:rsidP="005515AA">
            <w:pPr>
              <w:tabs>
                <w:tab w:val="left" w:pos="3193"/>
              </w:tabs>
              <w:snapToGrid w:val="0"/>
              <w:spacing w:line="260" w:lineRule="exact"/>
              <w:jc w:val="both"/>
              <w:rPr>
                <w:rFonts w:ascii="微軟正黑體" w:eastAsia="微軟正黑體" w:hAnsi="微軟正黑體" w:cs="Arial"/>
                <w:b/>
                <w:sz w:val="18"/>
              </w:rPr>
            </w:pPr>
            <w:r w:rsidRPr="00DD1754">
              <w:rPr>
                <w:rFonts w:ascii="微軟正黑體" w:eastAsia="微軟正黑體" w:hAnsi="微軟正黑體" w:cs="Arial"/>
                <w:b/>
                <w:sz w:val="18"/>
              </w:rPr>
              <w:t>4.</w:t>
            </w:r>
            <w:r w:rsidR="001E2B48" w:rsidRPr="00DD1754">
              <w:rPr>
                <w:rFonts w:ascii="微軟正黑體" w:eastAsia="微軟正黑體" w:hAnsi="微軟正黑體" w:cs="Arial"/>
                <w:b/>
                <w:sz w:val="18"/>
                <w:szCs w:val="18"/>
              </w:rPr>
              <w:t>轉入</w:t>
            </w:r>
            <w:r w:rsidR="00C62C2C" w:rsidRPr="00DD1754">
              <w:rPr>
                <w:rFonts w:ascii="微軟正黑體" w:eastAsia="微軟正黑體" w:hAnsi="微軟正黑體" w:cs="Arial" w:hint="eastAsia"/>
                <w:b/>
                <w:sz w:val="18"/>
                <w:szCs w:val="18"/>
              </w:rPr>
              <w:t>存戶</w:t>
            </w:r>
            <w:r w:rsidR="001E2B48" w:rsidRPr="00DD1754">
              <w:rPr>
                <w:rFonts w:ascii="微軟正黑體" w:eastAsia="微軟正黑體" w:hAnsi="微軟正黑體" w:cs="Arial"/>
                <w:b/>
                <w:sz w:val="18"/>
                <w:szCs w:val="18"/>
              </w:rPr>
              <w:t>本人於</w:t>
            </w:r>
            <w:r w:rsidR="00C62C2C" w:rsidRPr="00DD1754">
              <w:rPr>
                <w:rFonts w:ascii="微軟正黑體" w:eastAsia="微軟正黑體" w:hAnsi="微軟正黑體" w:cs="Arial" w:hint="eastAsia"/>
                <w:b/>
                <w:sz w:val="18"/>
                <w:szCs w:val="18"/>
              </w:rPr>
              <w:t>銀</w:t>
            </w:r>
            <w:r w:rsidR="001E2B48" w:rsidRPr="00DD1754">
              <w:rPr>
                <w:rFonts w:ascii="微軟正黑體" w:eastAsia="微軟正黑體" w:hAnsi="微軟正黑體" w:cs="Arial"/>
                <w:b/>
                <w:sz w:val="18"/>
                <w:szCs w:val="18"/>
              </w:rPr>
              <w:t>行其他新臺幣帳戶</w:t>
            </w:r>
            <w:r w:rsidR="0097147B" w:rsidRPr="00DD1754">
              <w:rPr>
                <w:rFonts w:ascii="微軟正黑體" w:eastAsia="微軟正黑體" w:hAnsi="微軟正黑體" w:cs="Arial" w:hint="eastAsia"/>
                <w:b/>
                <w:sz w:val="18"/>
                <w:szCs w:val="18"/>
              </w:rPr>
              <w:t>及外</w:t>
            </w:r>
            <w:r w:rsidR="00171E2B" w:rsidRPr="00DD1754">
              <w:rPr>
                <w:rFonts w:ascii="微軟正黑體" w:eastAsia="微軟正黑體" w:hAnsi="微軟正黑體" w:cs="Arial" w:hint="eastAsia"/>
                <w:b/>
                <w:sz w:val="18"/>
                <w:szCs w:val="18"/>
              </w:rPr>
              <w:t>匯</w:t>
            </w:r>
            <w:r w:rsidR="0097147B" w:rsidRPr="00DD1754">
              <w:rPr>
                <w:rFonts w:ascii="微軟正黑體" w:eastAsia="微軟正黑體" w:hAnsi="微軟正黑體" w:cs="Arial" w:hint="eastAsia"/>
                <w:b/>
                <w:sz w:val="18"/>
                <w:szCs w:val="18"/>
              </w:rPr>
              <w:t>帳戶</w:t>
            </w:r>
            <w:r w:rsidR="001E2B48" w:rsidRPr="00DD1754">
              <w:rPr>
                <w:rFonts w:ascii="微軟正黑體" w:eastAsia="微軟正黑體" w:hAnsi="微軟正黑體" w:cs="Arial"/>
                <w:sz w:val="14"/>
                <w:szCs w:val="14"/>
              </w:rPr>
              <w:t>【</w:t>
            </w:r>
            <w:r w:rsidR="00481DC8" w:rsidRPr="00DD1754">
              <w:rPr>
                <w:rFonts w:ascii="微軟正黑體" w:eastAsia="微軟正黑體" w:hAnsi="微軟正黑體" w:cs="Arial"/>
                <w:sz w:val="14"/>
                <w:szCs w:val="14"/>
              </w:rPr>
              <w:t>061A</w:t>
            </w:r>
            <w:r w:rsidR="001E2B48" w:rsidRPr="00DD1754">
              <w:rPr>
                <w:rFonts w:ascii="微軟正黑體" w:eastAsia="微軟正黑體" w:hAnsi="微軟正黑體" w:cs="Arial"/>
                <w:sz w:val="14"/>
                <w:szCs w:val="14"/>
              </w:rPr>
              <w:t>】</w:t>
            </w:r>
            <w:r w:rsidR="002D71ED" w:rsidRPr="00DD1754">
              <w:rPr>
                <w:rFonts w:ascii="微軟正黑體" w:eastAsia="微軟正黑體" w:hAnsi="微軟正黑體" w:cs="Arial"/>
                <w:b/>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申請</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註銷</w:t>
            </w:r>
          </w:p>
        </w:tc>
      </w:tr>
      <w:tr w:rsidR="005E53EC" w:rsidRPr="005E53EC" w14:paraId="4C62236E" w14:textId="77777777" w:rsidTr="005515AA">
        <w:trPr>
          <w:trHeight w:hRule="exact" w:val="284"/>
          <w:jc w:val="center"/>
        </w:trPr>
        <w:tc>
          <w:tcPr>
            <w:tcW w:w="10534" w:type="dxa"/>
            <w:tcBorders>
              <w:top w:val="dotted" w:sz="4" w:space="0" w:color="auto"/>
            </w:tcBorders>
            <w:vAlign w:val="center"/>
          </w:tcPr>
          <w:p w14:paraId="6E33982F" w14:textId="77777777" w:rsidR="0033795B" w:rsidRPr="00DD1754" w:rsidRDefault="0033795B" w:rsidP="005515AA">
            <w:pPr>
              <w:tabs>
                <w:tab w:val="left" w:pos="3193"/>
              </w:tabs>
              <w:snapToGrid w:val="0"/>
              <w:spacing w:line="260" w:lineRule="exact"/>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5.</w:t>
            </w:r>
            <w:r w:rsidR="001E2B48" w:rsidRPr="00DD1754">
              <w:rPr>
                <w:rFonts w:ascii="微軟正黑體" w:eastAsia="微軟正黑體" w:hAnsi="微軟正黑體" w:cs="Arial"/>
                <w:b/>
                <w:sz w:val="18"/>
                <w:szCs w:val="18"/>
              </w:rPr>
              <w:t>e碼寶貝</w:t>
            </w:r>
            <w:r w:rsidR="001E2B48" w:rsidRPr="00DD1754">
              <w:rPr>
                <w:rFonts w:ascii="微軟正黑體" w:eastAsia="微軟正黑體" w:hAnsi="微軟正黑體" w:cs="Arial"/>
                <w:sz w:val="14"/>
                <w:szCs w:val="14"/>
              </w:rPr>
              <w:t>【0646】</w:t>
            </w:r>
            <w:r w:rsidR="002D71ED"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申請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掛失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掛失</w:t>
            </w:r>
            <w:r w:rsidR="001E2B48" w:rsidRPr="00DD1754">
              <w:rPr>
                <w:rFonts w:ascii="微軟正黑體" w:eastAsia="微軟正黑體" w:hAnsi="微軟正黑體" w:cs="Arial" w:hint="eastAsia"/>
                <w:sz w:val="18"/>
                <w:szCs w:val="18"/>
              </w:rPr>
              <w:t>恢復</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同步</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註銷</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設定臺幣約定轉帳額度：</w:t>
            </w:r>
            <w:r w:rsidR="001E2B48" w:rsidRPr="00DD1754">
              <w:rPr>
                <w:rFonts w:ascii="微軟正黑體" w:eastAsia="微軟正黑體" w:hAnsi="微軟正黑體" w:cs="Arial"/>
                <w:sz w:val="18"/>
                <w:szCs w:val="18"/>
                <w:u w:val="single"/>
              </w:rPr>
              <w:t xml:space="preserve">        </w:t>
            </w:r>
            <w:r w:rsidR="001E2B48" w:rsidRPr="00DD1754">
              <w:rPr>
                <w:rFonts w:ascii="微軟正黑體" w:eastAsia="微軟正黑體" w:hAnsi="微軟正黑體" w:cs="Arial" w:hint="eastAsia"/>
                <w:sz w:val="18"/>
                <w:szCs w:val="18"/>
              </w:rPr>
              <w:t>萬元</w:t>
            </w:r>
            <w:r w:rsidR="001E2B48" w:rsidRPr="00DD1754">
              <w:rPr>
                <w:rFonts w:ascii="微軟正黑體" w:eastAsia="微軟正黑體" w:hAnsi="微軟正黑體" w:cs="Arial"/>
                <w:sz w:val="16"/>
                <w:szCs w:val="16"/>
              </w:rPr>
              <w:t>(</w:t>
            </w:r>
            <w:r w:rsidR="001E2B48" w:rsidRPr="00DD1754">
              <w:rPr>
                <w:rFonts w:ascii="微軟正黑體" w:eastAsia="微軟正黑體" w:hAnsi="微軟正黑體" w:cs="Arial" w:hint="eastAsia"/>
                <w:color w:val="FF0000"/>
                <w:sz w:val="16"/>
                <w:szCs w:val="16"/>
                <w:u w:val="single"/>
              </w:rPr>
              <w:t>最高</w:t>
            </w:r>
            <w:r w:rsidR="001E2B48" w:rsidRPr="00DD1754">
              <w:rPr>
                <w:rFonts w:ascii="微軟正黑體" w:eastAsia="微軟正黑體" w:hAnsi="微軟正黑體" w:cs="Arial"/>
                <w:color w:val="FF0000"/>
                <w:sz w:val="16"/>
                <w:szCs w:val="16"/>
                <w:u w:val="single"/>
              </w:rPr>
              <w:t>1,000萬</w:t>
            </w:r>
            <w:r w:rsidR="001E2B48" w:rsidRPr="00DD1754">
              <w:rPr>
                <w:rFonts w:ascii="微軟正黑體" w:eastAsia="微軟正黑體" w:hAnsi="微軟正黑體" w:cs="Arial"/>
                <w:sz w:val="16"/>
                <w:szCs w:val="16"/>
              </w:rPr>
              <w:t>)</w:t>
            </w:r>
          </w:p>
        </w:tc>
      </w:tr>
      <w:tr w:rsidR="005E53EC" w:rsidRPr="005E53EC" w14:paraId="5CBFBED4" w14:textId="77777777" w:rsidTr="005515AA">
        <w:trPr>
          <w:trHeight w:hRule="exact" w:val="284"/>
          <w:jc w:val="center"/>
        </w:trPr>
        <w:tc>
          <w:tcPr>
            <w:tcW w:w="10534" w:type="dxa"/>
            <w:tcBorders>
              <w:top w:val="dotted" w:sz="4" w:space="0" w:color="auto"/>
            </w:tcBorders>
            <w:vAlign w:val="center"/>
          </w:tcPr>
          <w:p w14:paraId="6BF62393" w14:textId="77777777" w:rsidR="0033795B" w:rsidRPr="00DD1754" w:rsidRDefault="0033795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6.</w:t>
            </w:r>
            <w:r w:rsidR="00F205B6" w:rsidRPr="00DD1754">
              <w:rPr>
                <w:rFonts w:ascii="微軟正黑體" w:eastAsia="微軟正黑體" w:hAnsi="微軟正黑體" w:cs="Arial" w:hint="eastAsia"/>
                <w:b/>
                <w:sz w:val="18"/>
                <w:szCs w:val="18"/>
              </w:rPr>
              <w:t>傳真類服務</w:t>
            </w:r>
            <w:r w:rsidR="00F205B6" w:rsidRPr="00DD1754">
              <w:rPr>
                <w:rFonts w:ascii="微軟正黑體" w:eastAsia="微軟正黑體" w:hAnsi="微軟正黑體" w:cs="Arial" w:hint="eastAsia"/>
                <w:sz w:val="14"/>
                <w:szCs w:val="14"/>
              </w:rPr>
              <w:t>【</w:t>
            </w:r>
            <w:r w:rsidR="00F205B6" w:rsidRPr="00DD1754">
              <w:rPr>
                <w:rFonts w:ascii="微軟正黑體" w:eastAsia="微軟正黑體" w:hAnsi="微軟正黑體" w:cs="Arial"/>
                <w:sz w:val="14"/>
                <w:szCs w:val="14"/>
              </w:rPr>
              <w:t>0610】</w:t>
            </w:r>
            <w:r w:rsidR="002D71ED" w:rsidRPr="00DD1754">
              <w:rPr>
                <w:rFonts w:ascii="微軟正黑體" w:eastAsia="微軟正黑體" w:hAnsi="微軟正黑體" w:cs="Arial"/>
                <w:sz w:val="18"/>
                <w:szCs w:val="18"/>
              </w:rPr>
              <w:t xml:space="preserve">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申請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註銷 </w:t>
            </w:r>
            <w:r w:rsidR="00F205B6" w:rsidRPr="00DD1754">
              <w:rPr>
                <w:rFonts w:ascii="微軟正黑體" w:eastAsia="微軟正黑體" w:hAnsi="微軟正黑體" w:cs="Arial"/>
                <w:sz w:val="18"/>
                <w:szCs w:val="18"/>
              </w:rPr>
              <w:t>(每</w:t>
            </w:r>
            <w:r w:rsidR="00171E2B" w:rsidRPr="00DD1754">
              <w:rPr>
                <w:rFonts w:ascii="微軟正黑體" w:eastAsia="微軟正黑體" w:hAnsi="微軟正黑體" w:cs="Arial" w:hint="eastAsia"/>
                <w:sz w:val="18"/>
                <w:szCs w:val="18"/>
              </w:rPr>
              <w:t>通</w:t>
            </w:r>
            <w:r w:rsidR="00F205B6" w:rsidRPr="00DD1754">
              <w:rPr>
                <w:rFonts w:ascii="微軟正黑體" w:eastAsia="微軟正黑體" w:hAnsi="微軟正黑體" w:cs="Arial" w:hint="eastAsia"/>
                <w:sz w:val="18"/>
                <w:szCs w:val="18"/>
              </w:rPr>
              <w:t>新臺幣</w:t>
            </w:r>
            <w:r w:rsidR="00CA67B2" w:rsidRPr="00DD1754">
              <w:rPr>
                <w:rFonts w:ascii="微軟正黑體" w:eastAsia="微軟正黑體" w:hAnsi="微軟正黑體" w:cs="Arial"/>
                <w:sz w:val="18"/>
                <w:szCs w:val="18"/>
              </w:rPr>
              <w:t>3</w:t>
            </w:r>
            <w:r w:rsidR="00F205B6" w:rsidRPr="00DD1754">
              <w:rPr>
                <w:rFonts w:ascii="微軟正黑體" w:eastAsia="微軟正黑體" w:hAnsi="微軟正黑體" w:cs="Arial" w:hint="eastAsia"/>
                <w:sz w:val="18"/>
                <w:szCs w:val="18"/>
              </w:rPr>
              <w:t>元</w:t>
            </w:r>
            <w:r w:rsidR="00F205B6" w:rsidRPr="00DD1754">
              <w:rPr>
                <w:rFonts w:ascii="微軟正黑體" w:eastAsia="微軟正黑體" w:hAnsi="微軟正黑體" w:cs="Arial"/>
                <w:sz w:val="18"/>
                <w:szCs w:val="18"/>
              </w:rPr>
              <w:t>)</w:t>
            </w:r>
          </w:p>
        </w:tc>
      </w:tr>
      <w:tr w:rsidR="005E53EC" w:rsidRPr="005E53EC" w14:paraId="3707D105" w14:textId="77777777" w:rsidTr="005515AA">
        <w:trPr>
          <w:trHeight w:hRule="exact" w:val="284"/>
          <w:jc w:val="center"/>
        </w:trPr>
        <w:tc>
          <w:tcPr>
            <w:tcW w:w="10534" w:type="dxa"/>
            <w:tcBorders>
              <w:top w:val="dotted" w:sz="4" w:space="0" w:color="auto"/>
              <w:bottom w:val="dotted" w:sz="4" w:space="0" w:color="auto"/>
            </w:tcBorders>
            <w:vAlign w:val="center"/>
          </w:tcPr>
          <w:p w14:paraId="4308B1BE" w14:textId="77777777" w:rsidR="0016246B" w:rsidRPr="00DD1754" w:rsidRDefault="0016246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7.繳費服務</w:t>
            </w:r>
            <w:r w:rsidRPr="00DD1754">
              <w:rPr>
                <w:rFonts w:ascii="微軟正黑體" w:eastAsia="微軟正黑體" w:hAnsi="微軟正黑體" w:cs="Arial"/>
                <w:sz w:val="14"/>
                <w:szCs w:val="14"/>
              </w:rPr>
              <w:t>【0620】</w:t>
            </w:r>
            <w:r w:rsidR="002D71ED" w:rsidRPr="00DD1754">
              <w:rPr>
                <w:rFonts w:ascii="微軟正黑體" w:eastAsia="微軟正黑體" w:hAnsi="微軟正黑體" w:cs="Arial"/>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申請</w:t>
            </w:r>
            <w:r w:rsidRPr="00DD1754">
              <w:rPr>
                <w:rFonts w:ascii="微軟正黑體" w:eastAsia="微軟正黑體" w:hAnsi="微軟正黑體" w:cs="Arial"/>
                <w:sz w:val="26"/>
                <w:szCs w:val="26"/>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註銷</w:t>
            </w:r>
            <w:r w:rsidRPr="00DD1754">
              <w:rPr>
                <w:rFonts w:ascii="微軟正黑體" w:eastAsia="微軟正黑體" w:hAnsi="微軟正黑體" w:cs="Arial"/>
                <w:sz w:val="16"/>
                <w:szCs w:val="16"/>
              </w:rPr>
              <w:t xml:space="preserve"> (代收銀行信用卡款、台灣網路資訊中心費用及日後新增代收項目，額度與自行轉帳給第三者合併計算)</w:t>
            </w:r>
          </w:p>
          <w:p w14:paraId="3F97A0FD" w14:textId="77777777" w:rsidR="00F00A6E" w:rsidRPr="00DD1754" w:rsidRDefault="00F00A6E" w:rsidP="005515AA">
            <w:pPr>
              <w:snapToGrid w:val="0"/>
              <w:spacing w:line="260" w:lineRule="exact"/>
              <w:jc w:val="both"/>
              <w:rPr>
                <w:rFonts w:ascii="微軟正黑體" w:eastAsia="微軟正黑體" w:hAnsi="微軟正黑體"/>
                <w:spacing w:val="-8"/>
                <w:sz w:val="20"/>
              </w:rPr>
            </w:pPr>
          </w:p>
        </w:tc>
      </w:tr>
      <w:tr w:rsidR="005E53EC" w:rsidRPr="005E53EC" w14:paraId="0B39D606" w14:textId="77777777" w:rsidTr="005515AA">
        <w:trPr>
          <w:trHeight w:hRule="exact" w:val="2041"/>
          <w:jc w:val="center"/>
        </w:trPr>
        <w:tc>
          <w:tcPr>
            <w:tcW w:w="10534" w:type="dxa"/>
            <w:tcBorders>
              <w:top w:val="dotted" w:sz="4" w:space="0" w:color="auto"/>
              <w:bottom w:val="dotted" w:sz="4" w:space="0" w:color="auto"/>
            </w:tcBorders>
            <w:vAlign w:val="center"/>
          </w:tcPr>
          <w:p w14:paraId="41EA6EC1" w14:textId="77777777" w:rsidR="001A672A" w:rsidRPr="00DD1754" w:rsidRDefault="00700187" w:rsidP="001A672A">
            <w:pPr>
              <w:snapToGrid w:val="0"/>
              <w:spacing w:afterLines="10" w:after="32"/>
              <w:rPr>
                <w:rFonts w:ascii="微軟正黑體" w:eastAsia="微軟正黑體" w:hAnsi="微軟正黑體" w:cs="Arial"/>
                <w:b/>
                <w:sz w:val="18"/>
                <w:szCs w:val="18"/>
              </w:rPr>
            </w:pPr>
            <w:r w:rsidRPr="00DD1754">
              <w:rPr>
                <w:rFonts w:ascii="Arial" w:hAnsi="Arial" w:cs="Arial"/>
                <w:b/>
                <w:sz w:val="18"/>
              </w:rPr>
              <w:t>8</w:t>
            </w:r>
            <w:r w:rsidR="001A672A" w:rsidRPr="00DD1754">
              <w:rPr>
                <w:rFonts w:ascii="Arial" w:hAnsi="Arial" w:cs="Arial"/>
                <w:b/>
                <w:sz w:val="18"/>
              </w:rPr>
              <w:t>.</w:t>
            </w:r>
            <w:r w:rsidR="001A672A" w:rsidRPr="00DD1754">
              <w:rPr>
                <w:rFonts w:ascii="微軟正黑體" w:eastAsia="微軟正黑體" w:hAnsi="微軟正黑體" w:cs="Arial" w:hint="eastAsia"/>
                <w:b/>
                <w:sz w:val="18"/>
                <w:szCs w:val="18"/>
              </w:rPr>
              <w:t>黃金存摺語音下單</w:t>
            </w:r>
            <w:r w:rsidR="001A672A" w:rsidRPr="00DD1754">
              <w:rPr>
                <w:rFonts w:ascii="微軟正黑體" w:eastAsia="微軟正黑體" w:hAnsi="微軟正黑體" w:cs="Arial" w:hint="eastAsia"/>
                <w:sz w:val="14"/>
                <w:szCs w:val="14"/>
              </w:rPr>
              <w:t>【</w:t>
            </w:r>
            <w:r w:rsidR="001A672A" w:rsidRPr="00DD1754">
              <w:rPr>
                <w:rFonts w:ascii="微軟正黑體" w:eastAsia="微軟正黑體" w:hAnsi="微軟正黑體" w:cs="Arial"/>
                <w:sz w:val="14"/>
                <w:szCs w:val="14"/>
              </w:rPr>
              <w:t>061A】</w:t>
            </w:r>
            <w:r w:rsidR="00BF22C6" w:rsidRPr="00DD1754">
              <w:rPr>
                <w:rFonts w:ascii="微軟正黑體" w:eastAsia="微軟正黑體" w:hAnsi="微軟正黑體" w:cs="Arial"/>
                <w:sz w:val="14"/>
                <w:szCs w:val="14"/>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申請</w:t>
            </w:r>
            <w:r w:rsidR="001A672A" w:rsidRPr="00DD1754">
              <w:rPr>
                <w:rFonts w:ascii="微軟正黑體" w:eastAsia="微軟正黑體" w:hAnsi="微軟正黑體" w:cs="Arial"/>
                <w:b/>
                <w:sz w:val="18"/>
                <w:szCs w:val="18"/>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註銷</w:t>
            </w:r>
          </w:p>
          <w:p w14:paraId="59A7B5F5" w14:textId="316AA063" w:rsidR="001A672A" w:rsidRPr="00DD1754" w:rsidRDefault="000A0824" w:rsidP="001A672A">
            <w:pPr>
              <w:autoSpaceDE w:val="0"/>
              <w:autoSpaceDN w:val="0"/>
              <w:adjustRightInd w:val="0"/>
              <w:spacing w:line="240" w:lineRule="exact"/>
              <w:rPr>
                <w:rFonts w:ascii="微軟正黑體" w:eastAsia="微軟正黑體" w:hAnsi="微軟正黑體" w:cs="Arial"/>
                <w:sz w:val="16"/>
                <w:szCs w:val="16"/>
              </w:rPr>
            </w:pPr>
            <w:r w:rsidRPr="00DD1754">
              <w:rPr>
                <w:rFonts w:ascii="微軟正黑體" w:eastAsia="微軟正黑體" w:hAnsi="微軟正黑體" w:cs="Arial"/>
                <w:sz w:val="16"/>
                <w:szCs w:val="16"/>
              </w:rPr>
              <w:t xml:space="preserve">  </w:t>
            </w:r>
            <w:r w:rsidR="001A672A" w:rsidRPr="00DD1754">
              <w:rPr>
                <w:rFonts w:ascii="微軟正黑體" w:eastAsia="微軟正黑體" w:hAnsi="微軟正黑體" w:cs="Arial" w:hint="eastAsia"/>
                <w:sz w:val="16"/>
                <w:szCs w:val="16"/>
              </w:rPr>
              <w:t>（須先簽訂「黃金存摺開戶申請書暨約定書」及「黃金存摺契約重要內容及風險說明書」，並辦理「財富管理業務認識</w:t>
            </w:r>
            <w:r w:rsidR="001754EE" w:rsidRPr="00DD1754">
              <w:rPr>
                <w:rFonts w:ascii="微軟正黑體" w:eastAsia="微軟正黑體" w:hAnsi="微軟正黑體" w:cs="Arial" w:hint="eastAsia"/>
                <w:sz w:val="16"/>
                <w:szCs w:val="16"/>
              </w:rPr>
              <w:t>存戶</w:t>
            </w:r>
            <w:r w:rsidR="001A672A" w:rsidRPr="00DD1754">
              <w:rPr>
                <w:rFonts w:ascii="微軟正黑體" w:eastAsia="微軟正黑體" w:hAnsi="微軟正黑體" w:cs="Arial" w:hint="eastAsia"/>
                <w:sz w:val="16"/>
                <w:szCs w:val="16"/>
              </w:rPr>
              <w:t>程序」）</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679"/>
              <w:gridCol w:w="2264"/>
              <w:gridCol w:w="2264"/>
              <w:gridCol w:w="536"/>
              <w:gridCol w:w="536"/>
              <w:gridCol w:w="2967"/>
            </w:tblGrid>
            <w:tr w:rsidR="005E53EC" w:rsidRPr="005E53EC" w14:paraId="15209F62" w14:textId="77777777" w:rsidTr="00B86ACC">
              <w:trPr>
                <w:trHeight w:hRule="exact" w:val="284"/>
              </w:trPr>
              <w:tc>
                <w:tcPr>
                  <w:tcW w:w="1358" w:type="dxa"/>
                  <w:gridSpan w:val="2"/>
                  <w:tcBorders>
                    <w:top w:val="single" w:sz="4" w:space="0" w:color="auto"/>
                    <w:bottom w:val="single" w:sz="4" w:space="0" w:color="auto"/>
                    <w:tl2br w:val="nil"/>
                  </w:tcBorders>
                  <w:shd w:val="clear" w:color="auto" w:fill="E6E6E6"/>
                  <w:vAlign w:val="center"/>
                </w:tcPr>
                <w:p w14:paraId="11FC5BA9" w14:textId="77777777" w:rsidR="001A672A" w:rsidRPr="00DD1754" w:rsidRDefault="001A672A" w:rsidP="001A672A">
                  <w:pPr>
                    <w:spacing w:line="240" w:lineRule="exact"/>
                    <w:jc w:val="center"/>
                    <w:rPr>
                      <w:rFonts w:ascii="微軟正黑體" w:eastAsia="微軟正黑體" w:hAnsi="微軟正黑體" w:cs="Arial"/>
                      <w:kern w:val="0"/>
                      <w:sz w:val="18"/>
                      <w:szCs w:val="18"/>
                    </w:rPr>
                  </w:pPr>
                  <w:r w:rsidRPr="00DD1754">
                    <w:rPr>
                      <w:rFonts w:ascii="微軟正黑體" w:eastAsia="微軟正黑體" w:hAnsi="微軟正黑體" w:cs="Arial" w:hint="eastAsia"/>
                      <w:kern w:val="0"/>
                      <w:sz w:val="18"/>
                    </w:rPr>
                    <w:t>帳戶幣別</w:t>
                  </w:r>
                </w:p>
              </w:tc>
              <w:tc>
                <w:tcPr>
                  <w:tcW w:w="5600" w:type="dxa"/>
                  <w:gridSpan w:val="4"/>
                  <w:tcBorders>
                    <w:top w:val="single" w:sz="4" w:space="0" w:color="auto"/>
                    <w:bottom w:val="single" w:sz="4" w:space="0" w:color="auto"/>
                  </w:tcBorders>
                  <w:shd w:val="clear" w:color="auto" w:fill="E6E6E6"/>
                  <w:vAlign w:val="center"/>
                </w:tcPr>
                <w:p w14:paraId="19552C34" w14:textId="77777777" w:rsidR="001A672A" w:rsidRPr="00DD1754" w:rsidRDefault="00803B0F"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黃金存摺配對資料</w:t>
                  </w:r>
                </w:p>
              </w:tc>
              <w:tc>
                <w:tcPr>
                  <w:tcW w:w="2967" w:type="dxa"/>
                  <w:vMerge w:val="restart"/>
                  <w:tcBorders>
                    <w:top w:val="single" w:sz="4" w:space="0" w:color="auto"/>
                  </w:tcBorders>
                  <w:shd w:val="clear" w:color="auto" w:fill="E6E6E6"/>
                  <w:vAlign w:val="center"/>
                </w:tcPr>
                <w:p w14:paraId="738D7724"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黃金存摺約定說明</w:t>
                  </w:r>
                </w:p>
              </w:tc>
            </w:tr>
            <w:tr w:rsidR="005E53EC" w:rsidRPr="005E53EC" w14:paraId="5689390E" w14:textId="77777777" w:rsidTr="00B86ACC">
              <w:trPr>
                <w:trHeight w:hRule="exact" w:val="284"/>
              </w:trPr>
              <w:tc>
                <w:tcPr>
                  <w:tcW w:w="679" w:type="dxa"/>
                  <w:tcBorders>
                    <w:top w:val="single" w:sz="4" w:space="0" w:color="auto"/>
                    <w:bottom w:val="single" w:sz="4" w:space="0" w:color="auto"/>
                    <w:tl2br w:val="nil"/>
                  </w:tcBorders>
                  <w:shd w:val="clear" w:color="auto" w:fill="E6E6E6"/>
                  <w:vAlign w:val="center"/>
                </w:tcPr>
                <w:p w14:paraId="1F8F3D75" w14:textId="77777777" w:rsidR="001A672A" w:rsidRPr="00DD1754" w:rsidRDefault="001A672A" w:rsidP="001A672A">
                  <w:pPr>
                    <w:spacing w:line="240" w:lineRule="exact"/>
                    <w:jc w:val="center"/>
                    <w:rPr>
                      <w:rFonts w:ascii="微軟正黑體" w:eastAsia="微軟正黑體" w:hAnsi="微軟正黑體" w:cs="Arial"/>
                      <w:kern w:val="0"/>
                      <w:sz w:val="18"/>
                    </w:rPr>
                  </w:pPr>
                  <w:r w:rsidRPr="00DD1754">
                    <w:rPr>
                      <w:rFonts w:ascii="微軟正黑體" w:eastAsia="微軟正黑體" w:hAnsi="微軟正黑體" w:cs="Arial" w:hint="eastAsia"/>
                      <w:sz w:val="16"/>
                      <w:szCs w:val="16"/>
                    </w:rPr>
                    <w:t>新臺幣</w:t>
                  </w:r>
                </w:p>
              </w:tc>
              <w:tc>
                <w:tcPr>
                  <w:tcW w:w="679" w:type="dxa"/>
                  <w:tcBorders>
                    <w:top w:val="single" w:sz="4" w:space="0" w:color="auto"/>
                    <w:bottom w:val="single" w:sz="4" w:space="0" w:color="auto"/>
                  </w:tcBorders>
                  <w:shd w:val="clear" w:color="auto" w:fill="E6E6E6"/>
                  <w:vAlign w:val="center"/>
                </w:tcPr>
                <w:p w14:paraId="5535769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美元</w:t>
                  </w:r>
                </w:p>
              </w:tc>
              <w:tc>
                <w:tcPr>
                  <w:tcW w:w="2264" w:type="dxa"/>
                  <w:tcBorders>
                    <w:top w:val="single" w:sz="4" w:space="0" w:color="auto"/>
                    <w:bottom w:val="single" w:sz="4" w:space="0" w:color="auto"/>
                  </w:tcBorders>
                  <w:shd w:val="clear" w:color="auto" w:fill="E6E6E6"/>
                  <w:vAlign w:val="center"/>
                </w:tcPr>
                <w:p w14:paraId="7F13447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黃金存摺帳號</w:t>
                  </w:r>
                </w:p>
              </w:tc>
              <w:tc>
                <w:tcPr>
                  <w:tcW w:w="2264" w:type="dxa"/>
                  <w:tcBorders>
                    <w:top w:val="single" w:sz="4" w:space="0" w:color="auto"/>
                    <w:bottom w:val="single" w:sz="4" w:space="0" w:color="auto"/>
                  </w:tcBorders>
                  <w:shd w:val="clear" w:color="auto" w:fill="E6E6E6"/>
                  <w:vAlign w:val="center"/>
                </w:tcPr>
                <w:p w14:paraId="21365942" w14:textId="77777777" w:rsidR="001A672A" w:rsidRPr="00DD1754" w:rsidRDefault="001A672A"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kern w:val="0"/>
                      <w:sz w:val="16"/>
                      <w:szCs w:val="18"/>
                    </w:rPr>
                    <w:t>申購</w:t>
                  </w:r>
                  <w:r w:rsidRPr="00DD1754">
                    <w:rPr>
                      <w:rFonts w:ascii="微軟正黑體" w:eastAsia="微軟正黑體" w:hAnsi="微軟正黑體" w:cs="Arial"/>
                      <w:kern w:val="0"/>
                      <w:sz w:val="16"/>
                      <w:szCs w:val="18"/>
                    </w:rPr>
                    <w:t>/回售帳號</w:t>
                  </w:r>
                </w:p>
              </w:tc>
              <w:tc>
                <w:tcPr>
                  <w:tcW w:w="536" w:type="dxa"/>
                  <w:tcBorders>
                    <w:top w:val="single" w:sz="4" w:space="0" w:color="auto"/>
                    <w:bottom w:val="single" w:sz="4" w:space="0" w:color="auto"/>
                  </w:tcBorders>
                  <w:shd w:val="clear" w:color="auto" w:fill="E6E6E6"/>
                  <w:vAlign w:val="center"/>
                </w:tcPr>
                <w:p w14:paraId="3D0AEC27"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新增</w:t>
                  </w:r>
                </w:p>
              </w:tc>
              <w:tc>
                <w:tcPr>
                  <w:tcW w:w="536" w:type="dxa"/>
                  <w:tcBorders>
                    <w:top w:val="single" w:sz="4" w:space="0" w:color="auto"/>
                    <w:bottom w:val="single" w:sz="4" w:space="0" w:color="auto"/>
                  </w:tcBorders>
                  <w:shd w:val="clear" w:color="auto" w:fill="E6E6E6"/>
                  <w:vAlign w:val="center"/>
                </w:tcPr>
                <w:p w14:paraId="67127054"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註銷</w:t>
                  </w:r>
                </w:p>
              </w:tc>
              <w:tc>
                <w:tcPr>
                  <w:tcW w:w="2967" w:type="dxa"/>
                  <w:vMerge/>
                  <w:tcBorders>
                    <w:bottom w:val="single" w:sz="4" w:space="0" w:color="auto"/>
                  </w:tcBorders>
                  <w:shd w:val="clear" w:color="auto" w:fill="E6E6E6"/>
                  <w:vAlign w:val="center"/>
                </w:tcPr>
                <w:p w14:paraId="496C3064" w14:textId="77777777" w:rsidR="001A672A" w:rsidRPr="00DD1754" w:rsidRDefault="001A672A" w:rsidP="001A672A">
                  <w:pPr>
                    <w:spacing w:line="240" w:lineRule="exact"/>
                    <w:jc w:val="center"/>
                    <w:rPr>
                      <w:rFonts w:ascii="微軟正黑體" w:eastAsia="微軟正黑體" w:hAnsi="微軟正黑體" w:cs="Arial"/>
                      <w:sz w:val="16"/>
                      <w:szCs w:val="16"/>
                    </w:rPr>
                  </w:pPr>
                </w:p>
              </w:tc>
            </w:tr>
            <w:tr w:rsidR="005E53EC" w:rsidRPr="005E53EC" w14:paraId="26A6EE38" w14:textId="77777777" w:rsidTr="00B86ACC">
              <w:trPr>
                <w:trHeight w:hRule="exact" w:val="284"/>
              </w:trPr>
              <w:tc>
                <w:tcPr>
                  <w:tcW w:w="679" w:type="dxa"/>
                  <w:tcBorders>
                    <w:top w:val="single" w:sz="4" w:space="0" w:color="auto"/>
                  </w:tcBorders>
                  <w:vAlign w:val="center"/>
                </w:tcPr>
                <w:p w14:paraId="695EA7EC"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6F5D00C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5DF35EF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5C8EAB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684EA20E"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2BABE14F"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restart"/>
                  <w:tcBorders>
                    <w:top w:val="single" w:sz="4" w:space="0" w:color="auto"/>
                  </w:tcBorders>
                  <w:vAlign w:val="center"/>
                </w:tcPr>
                <w:p w14:paraId="7BEF4E97" w14:textId="77777777" w:rsidR="000A0824" w:rsidRPr="00DD1754" w:rsidRDefault="00DC2EF7" w:rsidP="001A672A">
                  <w:pPr>
                    <w:snapToGrid w:val="0"/>
                    <w:spacing w:line="240" w:lineRule="exact"/>
                    <w:ind w:left="57" w:rightChars="10" w:right="24"/>
                    <w:jc w:val="both"/>
                    <w:rPr>
                      <w:rFonts w:ascii="微軟正黑體" w:eastAsia="微軟正黑體" w:hAnsi="微軟正黑體" w:cs="Arial"/>
                      <w:sz w:val="16"/>
                      <w:szCs w:val="16"/>
                    </w:rPr>
                  </w:pPr>
                  <w:r w:rsidRPr="00DD1754">
                    <w:rPr>
                      <w:rFonts w:ascii="微軟正黑體" w:eastAsia="微軟正黑體" w:hAnsi="微軟正黑體" w:hint="eastAsia"/>
                      <w:sz w:val="16"/>
                      <w:szCs w:val="15"/>
                    </w:rPr>
                    <w:t>新臺幣（美元）計價黃金存摺，申購</w:t>
                  </w:r>
                  <w:r w:rsidRPr="00DD1754">
                    <w:rPr>
                      <w:rFonts w:ascii="微軟正黑體" w:eastAsia="微軟正黑體" w:hAnsi="微軟正黑體"/>
                      <w:sz w:val="16"/>
                      <w:szCs w:val="15"/>
                    </w:rPr>
                    <w:t>/回售帳號限本行本人新臺幣（美元）活期性帳號，買賣最小單位是1公克（1英兩）</w:t>
                  </w:r>
                </w:p>
              </w:tc>
            </w:tr>
            <w:tr w:rsidR="005E53EC" w:rsidRPr="005E53EC" w14:paraId="62F58DB6" w14:textId="77777777" w:rsidTr="00B86ACC">
              <w:trPr>
                <w:trHeight w:hRule="exact" w:val="284"/>
              </w:trPr>
              <w:tc>
                <w:tcPr>
                  <w:tcW w:w="679" w:type="dxa"/>
                  <w:vAlign w:val="center"/>
                </w:tcPr>
                <w:p w14:paraId="6D0D9B74"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3E11AB6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46EA38D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2294159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260DB2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767E0963"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5C3B1DD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r w:rsidR="005E53EC" w:rsidRPr="005E53EC" w14:paraId="52C8B5C7" w14:textId="77777777" w:rsidTr="00B86ACC">
              <w:trPr>
                <w:trHeight w:hRule="exact" w:val="284"/>
              </w:trPr>
              <w:tc>
                <w:tcPr>
                  <w:tcW w:w="679" w:type="dxa"/>
                  <w:vAlign w:val="center"/>
                </w:tcPr>
                <w:p w14:paraId="014A6493"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tcBorders>
                  <w:vAlign w:val="center"/>
                </w:tcPr>
                <w:p w14:paraId="1E010CA2"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tcBorders>
                  <w:vAlign w:val="center"/>
                </w:tcPr>
                <w:p w14:paraId="294E634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tcBorders>
                  <w:vAlign w:val="center"/>
                </w:tcPr>
                <w:p w14:paraId="3F43FB51"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tcBorders>
                  <w:vAlign w:val="center"/>
                </w:tcPr>
                <w:p w14:paraId="2E0D241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tcBorders>
                  <w:vAlign w:val="center"/>
                </w:tcPr>
                <w:p w14:paraId="492D3C8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6776C74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bl>
          <w:p w14:paraId="78F28734" w14:textId="77777777" w:rsidR="001A672A" w:rsidRPr="00DD1754" w:rsidRDefault="001A672A" w:rsidP="001A672A">
            <w:pPr>
              <w:autoSpaceDE w:val="0"/>
              <w:autoSpaceDN w:val="0"/>
              <w:adjustRightInd w:val="0"/>
              <w:rPr>
                <w:rFonts w:ascii="微軟正黑體" w:eastAsia="微軟正黑體" w:hAnsi="微軟正黑體" w:cs="Arial"/>
                <w:b/>
                <w:sz w:val="18"/>
                <w:szCs w:val="18"/>
              </w:rPr>
            </w:pPr>
          </w:p>
        </w:tc>
      </w:tr>
      <w:tr w:rsidR="005E53EC" w:rsidRPr="005E53EC" w14:paraId="2DD9F8C3" w14:textId="77777777" w:rsidTr="005515AA">
        <w:trPr>
          <w:trHeight w:val="680"/>
          <w:jc w:val="center"/>
        </w:trPr>
        <w:tc>
          <w:tcPr>
            <w:tcW w:w="10534" w:type="dxa"/>
            <w:tcBorders>
              <w:top w:val="dotted" w:sz="4" w:space="0" w:color="auto"/>
            </w:tcBorders>
            <w:vAlign w:val="center"/>
          </w:tcPr>
          <w:p w14:paraId="44D448AB" w14:textId="77777777" w:rsidR="003D2822" w:rsidRPr="00DD1754" w:rsidRDefault="00700187" w:rsidP="002D22E1">
            <w:pPr>
              <w:snapToGrid w:val="0"/>
              <w:spacing w:afterLines="10" w:after="32"/>
              <w:rPr>
                <w:rFonts w:ascii="微軟正黑體" w:eastAsia="微軟正黑體" w:hAnsi="微軟正黑體" w:cs="Arial"/>
                <w:sz w:val="16"/>
                <w:szCs w:val="16"/>
              </w:rPr>
            </w:pPr>
            <w:r w:rsidRPr="00DD1754">
              <w:rPr>
                <w:rFonts w:ascii="微軟正黑體" w:eastAsia="微軟正黑體" w:hAnsi="微軟正黑體" w:cs="Arial"/>
                <w:b/>
                <w:sz w:val="18"/>
                <w:szCs w:val="18"/>
              </w:rPr>
              <w:t>9</w:t>
            </w:r>
            <w:r w:rsidR="003D2822" w:rsidRPr="00DD1754">
              <w:rPr>
                <w:rFonts w:ascii="微軟正黑體" w:eastAsia="微軟正黑體" w:hAnsi="微軟正黑體" w:cs="Arial"/>
                <w:b/>
                <w:sz w:val="18"/>
                <w:szCs w:val="18"/>
              </w:rPr>
              <w:t>.信託理財業務語音下單</w:t>
            </w:r>
            <w:r w:rsidR="003D2822" w:rsidRPr="00DD1754">
              <w:rPr>
                <w:rFonts w:ascii="微軟正黑體" w:eastAsia="微軟正黑體" w:hAnsi="微軟正黑體" w:cs="Arial"/>
                <w:sz w:val="14"/>
                <w:szCs w:val="14"/>
              </w:rPr>
              <w:t>【0644】</w:t>
            </w:r>
            <w:r w:rsidR="00BF22C6"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申請</w:t>
            </w:r>
            <w:r w:rsidR="003D2822"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註銷</w:t>
            </w:r>
            <w:r w:rsidR="003D2822" w:rsidRPr="00DD1754">
              <w:rPr>
                <w:rFonts w:ascii="微軟正黑體" w:eastAsia="微軟正黑體" w:hAnsi="微軟正黑體" w:cs="Arial"/>
                <w:sz w:val="16"/>
                <w:szCs w:val="16"/>
              </w:rPr>
              <w:t xml:space="preserve"> (須先向分行理財專員索取並簽訂</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b/>
                <w:sz w:val="16"/>
                <w:szCs w:val="16"/>
              </w:rPr>
              <w:t>信託契約書</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hint="eastAsia"/>
                <w:sz w:val="16"/>
                <w:szCs w:val="16"/>
              </w:rPr>
              <w:t>，始可使用本功能</w:t>
            </w:r>
            <w:r w:rsidR="002D22E1" w:rsidRPr="00DD1754">
              <w:rPr>
                <w:rFonts w:ascii="微軟正黑體" w:eastAsia="微軟正黑體" w:hAnsi="微軟正黑體" w:cs="Arial" w:hint="eastAsia"/>
                <w:sz w:val="16"/>
                <w:szCs w:val="16"/>
              </w:rPr>
              <w:t>之基金贖回服務</w:t>
            </w:r>
            <w:r w:rsidR="003D2822" w:rsidRPr="00DD1754">
              <w:rPr>
                <w:rFonts w:ascii="微軟正黑體" w:eastAsia="微軟正黑體" w:hAnsi="微軟正黑體" w:cs="Arial"/>
                <w:sz w:val="16"/>
                <w:szCs w:val="16"/>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143"/>
              <w:gridCol w:w="4144"/>
            </w:tblGrid>
            <w:tr w:rsidR="005E53EC" w:rsidRPr="005E53EC" w14:paraId="1C4C350F" w14:textId="77777777" w:rsidTr="00A00F3A">
              <w:trPr>
                <w:jc w:val="center"/>
              </w:trPr>
              <w:tc>
                <w:tcPr>
                  <w:tcW w:w="1770" w:type="dxa"/>
                  <w:tcBorders>
                    <w:top w:val="single" w:sz="4" w:space="0" w:color="FFFFFF"/>
                    <w:left w:val="single" w:sz="4" w:space="0" w:color="FFFFFF"/>
                    <w:bottom w:val="single" w:sz="4" w:space="0" w:color="FFFFFF"/>
                  </w:tcBorders>
                  <w:shd w:val="clear" w:color="auto" w:fill="auto"/>
                </w:tcPr>
                <w:p w14:paraId="1EF4B392" w14:textId="77777777" w:rsidR="002D22E1" w:rsidRPr="00DD1754" w:rsidRDefault="002D22E1" w:rsidP="00A00F3A">
                  <w:pPr>
                    <w:snapToGrid w:val="0"/>
                    <w:spacing w:afterLines="10" w:after="32" w:line="240" w:lineRule="exact"/>
                    <w:rPr>
                      <w:rFonts w:ascii="微軟正黑體" w:eastAsia="微軟正黑體" w:hAnsi="微軟正黑體" w:cs="Arial"/>
                      <w:b/>
                      <w:sz w:val="18"/>
                      <w:szCs w:val="18"/>
                    </w:rPr>
                  </w:pPr>
                  <w:r w:rsidRPr="000135AB">
                    <w:rPr>
                      <w:rFonts w:ascii="微軟正黑體" w:eastAsia="微軟正黑體" w:hAnsi="微軟正黑體" w:cs="Arial"/>
                      <w:kern w:val="0"/>
                      <w:sz w:val="18"/>
                      <w:szCs w:val="18"/>
                      <w:fitText w:val="1440" w:id="674002944"/>
                    </w:rPr>
                    <w:t>基金</w:t>
                  </w:r>
                  <w:r w:rsidRPr="000135AB">
                    <w:rPr>
                      <w:rFonts w:ascii="微軟正黑體" w:eastAsia="微軟正黑體" w:hAnsi="微軟正黑體" w:cs="Arial" w:hint="eastAsia"/>
                      <w:kern w:val="0"/>
                      <w:sz w:val="18"/>
                      <w:szCs w:val="18"/>
                      <w:fitText w:val="1440" w:id="674002944"/>
                    </w:rPr>
                    <w:t>贖回</w:t>
                  </w:r>
                  <w:r w:rsidR="004A4EBC" w:rsidRPr="000135AB">
                    <w:rPr>
                      <w:rFonts w:ascii="微軟正黑體" w:eastAsia="微軟正黑體" w:hAnsi="微軟正黑體" w:cs="Arial" w:hint="eastAsia"/>
                      <w:kern w:val="0"/>
                      <w:sz w:val="18"/>
                      <w:szCs w:val="18"/>
                      <w:fitText w:val="1440" w:id="674002944"/>
                    </w:rPr>
                    <w:t>入帳</w:t>
                  </w:r>
                  <w:r w:rsidRPr="000135AB">
                    <w:rPr>
                      <w:rFonts w:ascii="微軟正黑體" w:eastAsia="微軟正黑體" w:hAnsi="微軟正黑體" w:cs="Arial"/>
                      <w:kern w:val="0"/>
                      <w:sz w:val="18"/>
                      <w:szCs w:val="18"/>
                      <w:fitText w:val="1440" w:id="674002944"/>
                    </w:rPr>
                    <w:t>帳號</w:t>
                  </w:r>
                </w:p>
              </w:tc>
              <w:tc>
                <w:tcPr>
                  <w:tcW w:w="4143" w:type="dxa"/>
                  <w:shd w:val="clear" w:color="auto" w:fill="auto"/>
                </w:tcPr>
                <w:p w14:paraId="2C99ADA6"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c>
                <w:tcPr>
                  <w:tcW w:w="4144" w:type="dxa"/>
                  <w:shd w:val="clear" w:color="auto" w:fill="auto"/>
                </w:tcPr>
                <w:p w14:paraId="1EA78955"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r>
          </w:tbl>
          <w:p w14:paraId="329C3640" w14:textId="77777777" w:rsidR="003D2822" w:rsidRPr="00DD1754" w:rsidRDefault="003D2822" w:rsidP="00A00F3A">
            <w:pPr>
              <w:spacing w:line="260" w:lineRule="exact"/>
              <w:ind w:left="3060" w:hangingChars="1700" w:hanging="3060"/>
              <w:jc w:val="both"/>
              <w:rPr>
                <w:rFonts w:ascii="微軟正黑體" w:eastAsia="微軟正黑體" w:hAnsi="微軟正黑體" w:cs="Arial"/>
                <w:b/>
                <w:sz w:val="18"/>
                <w:szCs w:val="18"/>
              </w:rPr>
            </w:pPr>
          </w:p>
        </w:tc>
      </w:tr>
      <w:tr w:rsidR="005E53EC" w:rsidRPr="005E53EC" w14:paraId="2A601D84" w14:textId="77777777" w:rsidTr="005515AA">
        <w:trPr>
          <w:trHeight w:hRule="exact" w:val="284"/>
          <w:jc w:val="center"/>
        </w:trPr>
        <w:tc>
          <w:tcPr>
            <w:tcW w:w="10534" w:type="dxa"/>
            <w:tcBorders>
              <w:top w:val="dotted" w:sz="4" w:space="0" w:color="auto"/>
            </w:tcBorders>
            <w:vAlign w:val="center"/>
          </w:tcPr>
          <w:p w14:paraId="1E291D92" w14:textId="77777777" w:rsidR="00610C60" w:rsidRPr="00DD1754" w:rsidRDefault="00700187" w:rsidP="005515AA">
            <w:pPr>
              <w:snapToGrid w:val="0"/>
              <w:spacing w:line="240" w:lineRule="exact"/>
              <w:ind w:left="3348" w:hangingChars="1860" w:hanging="3348"/>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10</w:t>
            </w:r>
            <w:r w:rsidR="00610C60" w:rsidRPr="00DD1754">
              <w:rPr>
                <w:rFonts w:ascii="微軟正黑體" w:eastAsia="微軟正黑體" w:hAnsi="微軟正黑體" w:cs="Arial"/>
                <w:b/>
                <w:sz w:val="18"/>
                <w:szCs w:val="18"/>
              </w:rPr>
              <w:t>.恢復</w:t>
            </w:r>
            <w:r w:rsidR="00610C60" w:rsidRPr="00DD1754">
              <w:rPr>
                <w:rFonts w:ascii="微軟正黑體" w:eastAsia="微軟正黑體" w:hAnsi="微軟正黑體" w:cs="Arial" w:hint="eastAsia"/>
                <w:b/>
                <w:bCs/>
                <w:sz w:val="18"/>
                <w:szCs w:val="18"/>
              </w:rPr>
              <w:t>暫停</w:t>
            </w:r>
            <w:r w:rsidR="00610C60" w:rsidRPr="00DD1754">
              <w:rPr>
                <w:rFonts w:ascii="微軟正黑體" w:eastAsia="微軟正黑體" w:hAnsi="微軟正黑體" w:cs="Arial"/>
                <w:b/>
                <w:bCs/>
                <w:sz w:val="18"/>
                <w:szCs w:val="18"/>
              </w:rPr>
              <w:t>付款</w:t>
            </w:r>
            <w:r w:rsidR="00610C60" w:rsidRPr="00DD1754">
              <w:rPr>
                <w:rFonts w:ascii="微軟正黑體" w:eastAsia="微軟正黑體" w:hAnsi="微軟正黑體" w:cs="Arial"/>
                <w:sz w:val="14"/>
                <w:szCs w:val="14"/>
              </w:rPr>
              <w:t>【0056】</w:t>
            </w:r>
            <w:r w:rsidR="00BF22C6" w:rsidRPr="00DD1754">
              <w:rPr>
                <w:rFonts w:ascii="微軟正黑體" w:eastAsia="微軟正黑體" w:hAnsi="微軟正黑體" w:cs="Arial"/>
                <w:b/>
                <w:bCs/>
                <w:sz w:val="18"/>
                <w:szCs w:val="18"/>
              </w:rPr>
              <w:t xml:space="preserve"> </w:t>
            </w:r>
            <w:r w:rsidR="00610C60" w:rsidRPr="00DD1754">
              <w:rPr>
                <w:rFonts w:ascii="微軟正黑體" w:eastAsia="微軟正黑體" w:hAnsi="微軟正黑體" w:cs="Arial"/>
                <w:sz w:val="26"/>
                <w:szCs w:val="26"/>
              </w:rPr>
              <w:sym w:font="Wingdings 2" w:char="F0A3"/>
            </w:r>
            <w:r w:rsidR="00610C60" w:rsidRPr="00DD1754">
              <w:rPr>
                <w:rFonts w:ascii="微軟正黑體" w:eastAsia="微軟正黑體" w:hAnsi="微軟正黑體" w:cs="Arial" w:hint="eastAsia"/>
                <w:b/>
                <w:sz w:val="18"/>
                <w:szCs w:val="18"/>
              </w:rPr>
              <w:t>申請</w:t>
            </w:r>
            <w:r w:rsidR="00610C60" w:rsidRPr="00DD1754">
              <w:rPr>
                <w:rFonts w:ascii="微軟正黑體" w:eastAsia="微軟正黑體" w:hAnsi="微軟正黑體" w:cs="Arial"/>
                <w:b/>
                <w:sz w:val="18"/>
                <w:szCs w:val="18"/>
              </w:rPr>
              <w:t xml:space="preserve"> </w:t>
            </w:r>
            <w:r w:rsidR="00610C60" w:rsidRPr="00DD1754">
              <w:rPr>
                <w:rFonts w:ascii="微軟正黑體" w:eastAsia="微軟正黑體" w:hAnsi="微軟正黑體" w:cs="Arial"/>
                <w:sz w:val="16"/>
                <w:szCs w:val="16"/>
              </w:rPr>
              <w:t>(含電話銀行、</w:t>
            </w:r>
            <w:r w:rsidR="00610C60" w:rsidRPr="00DD1754">
              <w:rPr>
                <w:rFonts w:ascii="微軟正黑體" w:eastAsia="微軟正黑體" w:hAnsi="微軟正黑體" w:cs="Arial" w:hint="eastAsia"/>
                <w:sz w:val="16"/>
                <w:szCs w:val="16"/>
              </w:rPr>
              <w:t>網路銀行、</w:t>
            </w:r>
            <w:r w:rsidR="00610C60" w:rsidRPr="00DD1754">
              <w:rPr>
                <w:rFonts w:ascii="微軟正黑體" w:eastAsia="微軟正黑體" w:hAnsi="微軟正黑體" w:cs="Arial"/>
                <w:sz w:val="16"/>
                <w:szCs w:val="16"/>
              </w:rPr>
              <w:t>全球金融網個人戶)</w:t>
            </w:r>
          </w:p>
        </w:tc>
      </w:tr>
    </w:tbl>
    <w:p w14:paraId="445922A0" w14:textId="4735A0D5" w:rsidR="00E37C5E" w:rsidRPr="00DD1754" w:rsidRDefault="001754EE" w:rsidP="00F51EBA">
      <w:pPr>
        <w:snapToGrid w:val="0"/>
        <w:spacing w:line="240" w:lineRule="exact"/>
        <w:ind w:leftChars="-60" w:left="-144" w:rightChars="-60" w:right="-144"/>
        <w:rPr>
          <w:rFonts w:ascii="微軟正黑體" w:eastAsia="微軟正黑體" w:hAnsi="微軟正黑體"/>
          <w:sz w:val="18"/>
          <w:szCs w:val="18"/>
        </w:rPr>
      </w:pP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茲聲明已據實填寫本申請書暨約定書所載事項，且已於合理期間詳閱並充分明瞭本申請書暨</w:t>
      </w:r>
      <w:r w:rsidR="001E3A55" w:rsidRPr="00DD1754">
        <w:rPr>
          <w:rFonts w:ascii="微軟正黑體" w:eastAsia="微軟正黑體" w:hAnsi="微軟正黑體" w:hint="eastAsia"/>
          <w:sz w:val="18"/>
          <w:szCs w:val="18"/>
        </w:rPr>
        <w:t>約定書所列之</w:t>
      </w:r>
      <w:r w:rsidR="00E37C5E" w:rsidRPr="00DD1754">
        <w:rPr>
          <w:rFonts w:ascii="微軟正黑體" w:eastAsia="微軟正黑體" w:hAnsi="微軟正黑體" w:hint="eastAsia"/>
          <w:sz w:val="18"/>
          <w:szCs w:val="18"/>
        </w:rPr>
        <w:t>約</w:t>
      </w:r>
      <w:r w:rsidR="001E3A55" w:rsidRPr="00DD1754">
        <w:rPr>
          <w:rFonts w:ascii="微軟正黑體" w:eastAsia="微軟正黑體" w:hAnsi="微軟正黑體" w:hint="eastAsia"/>
          <w:sz w:val="18"/>
          <w:szCs w:val="18"/>
        </w:rPr>
        <w:t>定條款</w:t>
      </w:r>
      <w:r w:rsidR="00E37C5E" w:rsidRPr="00DD1754">
        <w:rPr>
          <w:rFonts w:ascii="微軟正黑體" w:eastAsia="微軟正黑體" w:hAnsi="微軟正黑體" w:hint="eastAsia"/>
          <w:sz w:val="18"/>
          <w:szCs w:val="18"/>
        </w:rPr>
        <w:t>全部內容（包括但不限於第</w:t>
      </w:r>
      <w:r w:rsidR="00E37C5E" w:rsidRPr="00DD1754">
        <w:rPr>
          <w:rFonts w:ascii="微軟正黑體" w:eastAsia="微軟正黑體" w:hAnsi="微軟正黑體"/>
          <w:sz w:val="18"/>
          <w:szCs w:val="18"/>
        </w:rPr>
        <w:t>13條所定履行個人資料保護法告知義務之內容）。為此，</w:t>
      </w:r>
      <w:r w:rsidR="00146DAF"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同意、允許銀行於各該特定目的之必要範圍內，得蒐集、處理或利用</w:t>
      </w: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之個人資料，並願遵守本申請書暨</w:t>
      </w:r>
      <w:r w:rsidRPr="00DD1754">
        <w:rPr>
          <w:rFonts w:ascii="微軟正黑體" w:eastAsia="微軟正黑體" w:hAnsi="微軟正黑體" w:hint="eastAsia"/>
          <w:sz w:val="18"/>
          <w:szCs w:val="18"/>
        </w:rPr>
        <w:t>約定書</w:t>
      </w:r>
      <w:r w:rsidR="00E37C5E" w:rsidRPr="00DD1754">
        <w:rPr>
          <w:rFonts w:ascii="微軟正黑體" w:eastAsia="微軟正黑體" w:hAnsi="微軟正黑體" w:hint="eastAsia"/>
          <w:sz w:val="18"/>
          <w:szCs w:val="18"/>
        </w:rPr>
        <w:t>全部內容，以利銀行提供相關服務。</w:t>
      </w:r>
    </w:p>
    <w:p w14:paraId="2A922D84"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此</w:t>
      </w:r>
      <w:r w:rsidRPr="00DD1754">
        <w:rPr>
          <w:rFonts w:ascii="微軟正黑體" w:eastAsia="微軟正黑體" w:hAnsi="微軟正黑體" w:cs="Arial"/>
          <w:b/>
          <w:sz w:val="18"/>
        </w:rPr>
        <w:t xml:space="preserve">    </w:t>
      </w:r>
      <w:r w:rsidRPr="00DD1754">
        <w:rPr>
          <w:rFonts w:ascii="微軟正黑體" w:eastAsia="微軟正黑體" w:hAnsi="微軟正黑體" w:cs="Arial" w:hint="eastAsia"/>
          <w:b/>
          <w:sz w:val="18"/>
        </w:rPr>
        <w:t>致</w:t>
      </w:r>
    </w:p>
    <w:p w14:paraId="44E8EF2E"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兆豐國際商業銀行股份有限公司</w:t>
      </w:r>
    </w:p>
    <w:tbl>
      <w:tblPr>
        <w:tblW w:w="1048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90"/>
        <w:gridCol w:w="1607"/>
        <w:gridCol w:w="982"/>
        <w:gridCol w:w="1115"/>
        <w:gridCol w:w="608"/>
        <w:gridCol w:w="920"/>
        <w:gridCol w:w="569"/>
        <w:gridCol w:w="2097"/>
      </w:tblGrid>
      <w:tr w:rsidR="005E53EC" w:rsidRPr="005E53EC" w14:paraId="6C48B470" w14:textId="77777777" w:rsidTr="00EB3A2A">
        <w:tc>
          <w:tcPr>
            <w:tcW w:w="2587" w:type="dxa"/>
            <w:gridSpan w:val="2"/>
            <w:shd w:val="clear" w:color="auto" w:fill="auto"/>
          </w:tcPr>
          <w:p w14:paraId="372C8377"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11</w:t>
            </w:r>
            <w:r w:rsidR="00D45E72" w:rsidRPr="00DD1754">
              <w:rPr>
                <w:rFonts w:ascii="微軟正黑體" w:eastAsia="微軟正黑體" w:hAnsi="微軟正黑體" w:cs="Arial"/>
                <w:b/>
                <w:sz w:val="18"/>
              </w:rPr>
              <w:t>.印鑑參照帳號：</w:t>
            </w:r>
          </w:p>
        </w:tc>
        <w:tc>
          <w:tcPr>
            <w:tcW w:w="2589" w:type="dxa"/>
            <w:gridSpan w:val="2"/>
            <w:shd w:val="clear" w:color="auto" w:fill="auto"/>
          </w:tcPr>
          <w:p w14:paraId="41BC3835"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6CC52A22"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12</w:t>
            </w:r>
            <w:r w:rsidR="00D45E72" w:rsidRPr="00DD1754">
              <w:rPr>
                <w:rFonts w:ascii="微軟正黑體" w:eastAsia="微軟正黑體" w:hAnsi="微軟正黑體" w:cs="Arial"/>
                <w:b/>
                <w:sz w:val="18"/>
              </w:rPr>
              <w:t>.身分證</w:t>
            </w:r>
            <w:r w:rsidR="009B002C" w:rsidRPr="00DD1754">
              <w:rPr>
                <w:rFonts w:ascii="微軟正黑體" w:eastAsia="微軟正黑體" w:hAnsi="微軟正黑體" w:cs="Arial" w:hint="eastAsia"/>
                <w:b/>
                <w:sz w:val="18"/>
              </w:rPr>
              <w:t>字</w:t>
            </w:r>
            <w:r w:rsidR="00D45E72" w:rsidRPr="00DD1754">
              <w:rPr>
                <w:rFonts w:ascii="微軟正黑體" w:eastAsia="微軟正黑體" w:hAnsi="微軟正黑體" w:cs="Arial"/>
                <w:b/>
                <w:sz w:val="18"/>
              </w:rPr>
              <w:t>號 (統一編號)：</w:t>
            </w:r>
          </w:p>
        </w:tc>
        <w:tc>
          <w:tcPr>
            <w:tcW w:w="2666" w:type="dxa"/>
            <w:gridSpan w:val="2"/>
            <w:shd w:val="clear" w:color="auto" w:fill="auto"/>
          </w:tcPr>
          <w:p w14:paraId="62EE553B"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164A958E" w14:textId="77777777" w:rsidTr="00EB3A2A">
        <w:tc>
          <w:tcPr>
            <w:tcW w:w="2587" w:type="dxa"/>
            <w:gridSpan w:val="2"/>
            <w:shd w:val="clear" w:color="auto" w:fill="auto"/>
          </w:tcPr>
          <w:p w14:paraId="3C3F1E21"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13</w:t>
            </w:r>
            <w:r w:rsidR="00D45E72" w:rsidRPr="00DD1754">
              <w:rPr>
                <w:rFonts w:ascii="微軟正黑體" w:eastAsia="微軟正黑體" w:hAnsi="微軟正黑體" w:cs="Arial"/>
                <w:b/>
                <w:sz w:val="18"/>
                <w:szCs w:val="18"/>
              </w:rPr>
              <w:t>.連絡電話</w:t>
            </w:r>
            <w:r w:rsidR="00D45E72" w:rsidRPr="00DD1754">
              <w:rPr>
                <w:rFonts w:ascii="微軟正黑體" w:eastAsia="微軟正黑體" w:hAnsi="微軟正黑體" w:cs="Arial" w:hint="eastAsia"/>
                <w:b/>
                <w:sz w:val="18"/>
                <w:szCs w:val="18"/>
              </w:rPr>
              <w:t>及手機號碼</w:t>
            </w:r>
            <w:r w:rsidR="00D45E72" w:rsidRPr="00DD1754">
              <w:rPr>
                <w:rFonts w:ascii="微軟正黑體" w:eastAsia="微軟正黑體" w:hAnsi="微軟正黑體" w:cs="Arial"/>
                <w:b/>
                <w:sz w:val="18"/>
                <w:szCs w:val="18"/>
              </w:rPr>
              <w:t>：</w:t>
            </w:r>
          </w:p>
        </w:tc>
        <w:tc>
          <w:tcPr>
            <w:tcW w:w="2589" w:type="dxa"/>
            <w:gridSpan w:val="2"/>
            <w:shd w:val="clear" w:color="auto" w:fill="auto"/>
          </w:tcPr>
          <w:p w14:paraId="5C73B220"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5D85632B"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66" w:type="dxa"/>
            <w:gridSpan w:val="2"/>
            <w:shd w:val="clear" w:color="auto" w:fill="auto"/>
          </w:tcPr>
          <w:p w14:paraId="613A57E3"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3EC051E5" w14:textId="77777777" w:rsidTr="00EB3A2A">
        <w:tc>
          <w:tcPr>
            <w:tcW w:w="10485" w:type="dxa"/>
            <w:gridSpan w:val="9"/>
            <w:tcBorders>
              <w:left w:val="single" w:sz="4" w:space="0" w:color="FFFFFF"/>
              <w:bottom w:val="nil"/>
              <w:right w:val="single" w:sz="4" w:space="0" w:color="FFFFFF"/>
            </w:tcBorders>
            <w:shd w:val="clear" w:color="auto" w:fill="auto"/>
          </w:tcPr>
          <w:p w14:paraId="46582640" w14:textId="6F67E73D" w:rsidR="00910EF1" w:rsidRPr="00DD1754" w:rsidRDefault="00700187">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14</w:t>
            </w:r>
            <w:r w:rsidR="00910EF1" w:rsidRPr="00DD1754">
              <w:rPr>
                <w:rFonts w:ascii="微軟正黑體" w:eastAsia="微軟正黑體" w:hAnsi="微軟正黑體" w:cs="Arial"/>
                <w:b/>
                <w:sz w:val="18"/>
                <w:szCs w:val="18"/>
              </w:rPr>
              <w:t>.存戶若非自然人，授權下列人員出示身分證件代</w:t>
            </w:r>
            <w:r w:rsidR="001754EE" w:rsidRPr="00DD1754">
              <w:rPr>
                <w:rFonts w:ascii="微軟正黑體" w:eastAsia="微軟正黑體" w:hAnsi="微軟正黑體" w:cs="Arial" w:hint="eastAsia"/>
                <w:b/>
                <w:sz w:val="18"/>
                <w:szCs w:val="18"/>
              </w:rPr>
              <w:t>理</w:t>
            </w:r>
            <w:r w:rsidR="00910EF1" w:rsidRPr="00DD1754">
              <w:rPr>
                <w:rFonts w:ascii="微軟正黑體" w:eastAsia="微軟正黑體" w:hAnsi="微軟正黑體" w:cs="Arial" w:hint="eastAsia"/>
                <w:b/>
                <w:sz w:val="18"/>
                <w:szCs w:val="18"/>
              </w:rPr>
              <w:t>存戶領取密碼函：</w:t>
            </w:r>
          </w:p>
        </w:tc>
      </w:tr>
      <w:tr w:rsidR="005E53EC" w:rsidRPr="005E53EC" w14:paraId="48274843" w14:textId="77777777" w:rsidTr="00B86ACC">
        <w:tc>
          <w:tcPr>
            <w:tcW w:w="2097" w:type="dxa"/>
            <w:shd w:val="clear" w:color="auto" w:fill="F2F2F2"/>
            <w:vAlign w:val="center"/>
          </w:tcPr>
          <w:p w14:paraId="7312A690" w14:textId="001F038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代理</w:t>
            </w:r>
            <w:r w:rsidR="00460873" w:rsidRPr="00DD1754">
              <w:rPr>
                <w:rFonts w:ascii="微軟正黑體" w:eastAsia="微軟正黑體" w:hAnsi="微軟正黑體" w:cs="Arial" w:hint="eastAsia"/>
                <w:sz w:val="16"/>
                <w:szCs w:val="16"/>
              </w:rPr>
              <w:t>人</w:t>
            </w:r>
          </w:p>
        </w:tc>
        <w:tc>
          <w:tcPr>
            <w:tcW w:w="2097" w:type="dxa"/>
            <w:gridSpan w:val="2"/>
            <w:shd w:val="clear" w:color="auto" w:fill="F2F2F2"/>
            <w:vAlign w:val="center"/>
          </w:tcPr>
          <w:p w14:paraId="2D8CE37E"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職稱</w:t>
            </w:r>
          </w:p>
        </w:tc>
        <w:tc>
          <w:tcPr>
            <w:tcW w:w="2097" w:type="dxa"/>
            <w:gridSpan w:val="2"/>
            <w:shd w:val="clear" w:color="auto" w:fill="F2F2F2"/>
            <w:vAlign w:val="center"/>
          </w:tcPr>
          <w:p w14:paraId="110011F2"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身分證字號</w:t>
            </w:r>
          </w:p>
        </w:tc>
        <w:tc>
          <w:tcPr>
            <w:tcW w:w="2097" w:type="dxa"/>
            <w:gridSpan w:val="3"/>
            <w:shd w:val="clear" w:color="auto" w:fill="F2F2F2"/>
            <w:vAlign w:val="center"/>
          </w:tcPr>
          <w:p w14:paraId="4ABD3B18"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連絡電話</w:t>
            </w:r>
          </w:p>
        </w:tc>
        <w:tc>
          <w:tcPr>
            <w:tcW w:w="2097" w:type="dxa"/>
            <w:shd w:val="clear" w:color="auto" w:fill="F2F2F2"/>
            <w:vAlign w:val="center"/>
          </w:tcPr>
          <w:p w14:paraId="5890DAD0" w14:textId="40D708F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存戶代表</w:t>
            </w:r>
            <w:r w:rsidR="00EB3A2A" w:rsidRPr="00DD1754">
              <w:rPr>
                <w:rFonts w:ascii="微軟正黑體" w:eastAsia="微軟正黑體" w:hAnsi="微軟正黑體" w:cs="Arial" w:hint="eastAsia"/>
                <w:sz w:val="16"/>
                <w:szCs w:val="16"/>
              </w:rPr>
              <w:t>人</w:t>
            </w:r>
            <w:r w:rsidR="00BD4535" w:rsidRPr="00DD1754">
              <w:rPr>
                <w:rFonts w:ascii="微軟正黑體" w:eastAsia="微軟正黑體" w:hAnsi="微軟正黑體" w:cs="Arial" w:hint="eastAsia"/>
                <w:sz w:val="16"/>
                <w:szCs w:val="16"/>
              </w:rPr>
              <w:t>親</w:t>
            </w:r>
            <w:r w:rsidR="00EB3A2A" w:rsidRPr="00DD1754">
              <w:rPr>
                <w:rFonts w:ascii="微軟正黑體" w:eastAsia="微軟正黑體" w:hAnsi="微軟正黑體" w:cs="Arial" w:hint="eastAsia"/>
                <w:sz w:val="16"/>
                <w:szCs w:val="16"/>
              </w:rPr>
              <w:t>簽</w:t>
            </w:r>
          </w:p>
        </w:tc>
      </w:tr>
      <w:tr w:rsidR="005E53EC" w:rsidRPr="005E53EC" w14:paraId="1E6B0422" w14:textId="77777777" w:rsidTr="00B86ACC">
        <w:trPr>
          <w:trHeight w:val="263"/>
        </w:trPr>
        <w:tc>
          <w:tcPr>
            <w:tcW w:w="2097" w:type="dxa"/>
            <w:shd w:val="clear" w:color="auto" w:fill="auto"/>
          </w:tcPr>
          <w:p w14:paraId="260BFEFE" w14:textId="77777777" w:rsidR="00EB3A2A" w:rsidRPr="00DD1754" w:rsidRDefault="00EB3A2A" w:rsidP="00EB3A2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35422925"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4631463C"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3"/>
            <w:shd w:val="clear" w:color="auto" w:fill="auto"/>
          </w:tcPr>
          <w:p w14:paraId="6B6044C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shd w:val="clear" w:color="auto" w:fill="auto"/>
          </w:tcPr>
          <w:p w14:paraId="673CB14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792EE69A" w14:textId="77777777" w:rsidTr="00EB3A2A">
        <w:trPr>
          <w:trHeight w:val="113"/>
        </w:trPr>
        <w:tc>
          <w:tcPr>
            <w:tcW w:w="10485" w:type="dxa"/>
            <w:gridSpan w:val="9"/>
            <w:tcBorders>
              <w:top w:val="nil"/>
              <w:left w:val="single" w:sz="4" w:space="0" w:color="FFFFFF"/>
              <w:bottom w:val="single" w:sz="4" w:space="0" w:color="FFFFFF"/>
              <w:right w:val="single" w:sz="4" w:space="0" w:color="FFFFFF"/>
            </w:tcBorders>
            <w:shd w:val="clear" w:color="auto" w:fill="auto"/>
          </w:tcPr>
          <w:p w14:paraId="0A8A5D6D" w14:textId="77777777" w:rsidR="00AD7F85" w:rsidRPr="00DD1754" w:rsidRDefault="00AD7F85" w:rsidP="00A00F3A">
            <w:pPr>
              <w:snapToGrid w:val="0"/>
              <w:spacing w:line="120" w:lineRule="exact"/>
              <w:ind w:rightChars="-50" w:right="-120"/>
              <w:rPr>
                <w:rFonts w:ascii="微軟正黑體" w:eastAsia="微軟正黑體" w:hAnsi="微軟正黑體" w:cs="Arial"/>
                <w:b/>
                <w:sz w:val="18"/>
              </w:rPr>
            </w:pPr>
          </w:p>
        </w:tc>
      </w:tr>
      <w:tr w:rsidR="005E53EC" w:rsidRPr="005E53EC" w14:paraId="15FFA20C" w14:textId="77777777" w:rsidTr="00EB3A2A">
        <w:trPr>
          <w:trHeight w:val="1701"/>
        </w:trPr>
        <w:tc>
          <w:tcPr>
            <w:tcW w:w="6899" w:type="dxa"/>
            <w:gridSpan w:val="6"/>
            <w:shd w:val="clear" w:color="auto" w:fill="auto"/>
          </w:tcPr>
          <w:p w14:paraId="17519124" w14:textId="792D8FB1" w:rsidR="00AD7F85" w:rsidRPr="00DD1754" w:rsidRDefault="00700187" w:rsidP="00A00F3A">
            <w:pPr>
              <w:pStyle w:val="a4"/>
              <w:snapToGrid w:val="0"/>
              <w:spacing w:beforeLines="80" w:before="260" w:line="360" w:lineRule="exact"/>
              <w:ind w:leftChars="-20" w:left="-48"/>
              <w:rPr>
                <w:rFonts w:ascii="微軟正黑體" w:eastAsia="微軟正黑體" w:hAnsi="微軟正黑體" w:cs="Arial"/>
                <w:b/>
                <w:sz w:val="18"/>
                <w:szCs w:val="18"/>
                <w:lang w:val="en-US" w:eastAsia="zh-TW"/>
              </w:rPr>
            </w:pPr>
            <w:r w:rsidRPr="00DD1754">
              <w:rPr>
                <w:rFonts w:ascii="微軟正黑體" w:eastAsia="微軟正黑體" w:hAnsi="微軟正黑體" w:cs="Arial"/>
                <w:b/>
                <w:sz w:val="18"/>
                <w:szCs w:val="18"/>
                <w:lang w:val="en-US" w:eastAsia="zh-TW"/>
              </w:rPr>
              <w:t>15</w:t>
            </w:r>
            <w:r w:rsidR="00AD7F85" w:rsidRPr="00DD1754">
              <w:rPr>
                <w:rFonts w:ascii="微軟正黑體" w:eastAsia="微軟正黑體" w:hAnsi="微軟正黑體" w:cs="Arial"/>
                <w:b/>
                <w:sz w:val="18"/>
                <w:szCs w:val="18"/>
                <w:lang w:val="en-US" w:eastAsia="zh-TW"/>
              </w:rPr>
              <w:t>.</w:t>
            </w:r>
            <w:r w:rsidR="00AD7F85" w:rsidRPr="00DD1754">
              <w:rPr>
                <w:rFonts w:ascii="微軟正黑體" w:eastAsia="微軟正黑體" w:hAnsi="微軟正黑體" w:cs="Arial"/>
                <w:b/>
                <w:sz w:val="32"/>
                <w:szCs w:val="32"/>
                <w:lang w:val="en-US" w:eastAsia="zh-TW"/>
              </w:rPr>
              <w:t>立約人</w:t>
            </w:r>
            <w:r w:rsidR="001754EE" w:rsidRPr="00DD1754">
              <w:rPr>
                <w:rFonts w:ascii="微軟正黑體" w:eastAsia="微軟正黑體" w:hAnsi="微軟正黑體" w:cs="Arial"/>
                <w:b/>
                <w:sz w:val="20"/>
                <w:lang w:val="en-US" w:eastAsia="zh-TW"/>
              </w:rPr>
              <w:t>(即存戶)</w:t>
            </w:r>
            <w:r w:rsidR="00AD7F85" w:rsidRPr="00DD1754">
              <w:rPr>
                <w:rFonts w:ascii="微軟正黑體" w:eastAsia="微軟正黑體" w:hAnsi="微軟正黑體" w:cs="Arial"/>
                <w:b/>
                <w:sz w:val="20"/>
                <w:u w:val="single"/>
                <w:lang w:val="en-US" w:eastAsia="zh-TW"/>
              </w:rPr>
              <w:t xml:space="preserve"> </w:t>
            </w:r>
            <w:r w:rsidR="00AD7F85" w:rsidRPr="00DD1754">
              <w:rPr>
                <w:rFonts w:ascii="微軟正黑體" w:eastAsia="微軟正黑體" w:hAnsi="微軟正黑體" w:cs="Arial"/>
                <w:b/>
                <w:sz w:val="18"/>
                <w:szCs w:val="18"/>
                <w:u w:val="single"/>
                <w:lang w:val="en-US" w:eastAsia="zh-TW"/>
              </w:rPr>
              <w:t xml:space="preserve">              </w:t>
            </w:r>
            <w:r w:rsidR="00AD7F85" w:rsidRPr="00DD1754">
              <w:rPr>
                <w:rFonts w:ascii="微軟正黑體" w:eastAsia="微軟正黑體" w:hAnsi="微軟正黑體" w:cs="Arial"/>
                <w:sz w:val="22"/>
                <w:szCs w:val="18"/>
                <w:u w:val="single"/>
                <w:lang w:val="en-US" w:eastAsia="zh-TW"/>
              </w:rPr>
              <w:t>(簽名)</w:t>
            </w:r>
            <w:r w:rsidR="00AD7F85" w:rsidRPr="00DD1754">
              <w:rPr>
                <w:rFonts w:ascii="微軟正黑體" w:eastAsia="微軟正黑體" w:hAnsi="微軟正黑體" w:cs="Arial"/>
                <w:b/>
                <w:sz w:val="22"/>
                <w:szCs w:val="18"/>
                <w:lang w:val="en-US" w:eastAsia="zh-TW"/>
              </w:rPr>
              <w:t xml:space="preserve"> </w:t>
            </w:r>
            <w:r w:rsidR="00AD7F85" w:rsidRPr="00DD1754">
              <w:rPr>
                <w:rFonts w:ascii="微軟正黑體" w:eastAsia="微軟正黑體" w:hAnsi="微軟正黑體" w:hint="eastAsia"/>
                <w:sz w:val="20"/>
                <w:lang w:val="en-US" w:eastAsia="zh-TW"/>
              </w:rPr>
              <w:t>中華民國</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　年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月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日</w:t>
            </w:r>
          </w:p>
          <w:p w14:paraId="2F39DAD6" w14:textId="77777777" w:rsidR="00AD7F85" w:rsidRPr="00DD1754" w:rsidRDefault="00AD7F85" w:rsidP="00A00F3A">
            <w:pPr>
              <w:snapToGrid w:val="0"/>
              <w:spacing w:afterLines="10" w:after="32" w:line="760" w:lineRule="exact"/>
              <w:ind w:rightChars="-50" w:right="-120"/>
              <w:jc w:val="center"/>
              <w:rPr>
                <w:rFonts w:ascii="微軟正黑體" w:eastAsia="微軟正黑體" w:hAnsi="微軟正黑體" w:cs="Arial"/>
                <w:b/>
                <w:sz w:val="56"/>
                <w:szCs w:val="56"/>
              </w:rPr>
            </w:pPr>
            <w:r w:rsidRPr="003630B8">
              <w:rPr>
                <w:rFonts w:ascii="微軟正黑體" w:eastAsia="微軟正黑體" w:hAnsi="微軟正黑體" w:cs="Arial"/>
                <w:b/>
                <w:color w:val="D9D9D9" w:themeColor="background1" w:themeShade="D9"/>
                <w:sz w:val="56"/>
                <w:szCs w:val="16"/>
              </w:rPr>
              <w:t>(請簽蓋原留印鑑)</w:t>
            </w:r>
            <w:r w:rsidR="00ED24A1" w:rsidRPr="00DD1754">
              <w:rPr>
                <w:rFonts w:ascii="微軟正黑體" w:eastAsia="微軟正黑體" w:hAnsi="微軟正黑體" w:cs="Arial"/>
                <w:b/>
                <w:sz w:val="56"/>
                <w:szCs w:val="16"/>
              </w:rPr>
              <w:t xml:space="preserve"> </w:t>
            </w:r>
          </w:p>
          <w:p w14:paraId="598D0587" w14:textId="7A381A68" w:rsidR="00AD7F85" w:rsidRPr="00DD1754" w:rsidRDefault="00BE5F6B" w:rsidP="00C84C8C">
            <w:pPr>
              <w:pStyle w:val="a4"/>
              <w:snapToGrid w:val="0"/>
              <w:spacing w:beforeLines="20" w:before="65" w:line="288" w:lineRule="auto"/>
              <w:ind w:leftChars="-30" w:left="-72" w:rightChars="-40" w:right="-96"/>
              <w:rPr>
                <w:rFonts w:ascii="微軟正黑體" w:eastAsia="微軟正黑體" w:hAnsi="微軟正黑體" w:cs="Arial"/>
                <w:sz w:val="16"/>
                <w:szCs w:val="16"/>
                <w:lang w:val="en-US" w:eastAsia="zh-TW"/>
              </w:rPr>
            </w:pPr>
            <w:r w:rsidRPr="00DD1754">
              <w:rPr>
                <w:rFonts w:ascii="微軟正黑體" w:eastAsia="微軟正黑體" w:hAnsi="微軟正黑體" w:cs="Arial" w:hint="eastAsia"/>
                <w:b/>
                <w:sz w:val="18"/>
                <w:szCs w:val="18"/>
                <w:lang w:val="en-US" w:eastAsia="zh-TW"/>
              </w:rPr>
              <w:t>已</w:t>
            </w:r>
            <w:r w:rsidR="00AD7F85" w:rsidRPr="00DD1754">
              <w:rPr>
                <w:rFonts w:ascii="微軟正黑體" w:eastAsia="微軟正黑體" w:hAnsi="微軟正黑體" w:cs="Arial" w:hint="eastAsia"/>
                <w:b/>
                <w:sz w:val="18"/>
                <w:szCs w:val="18"/>
                <w:lang w:val="en-US" w:eastAsia="zh-TW"/>
              </w:rPr>
              <w:t>領取</w:t>
            </w:r>
            <w:r w:rsidR="00AD7F85" w:rsidRPr="00DD1754">
              <w:rPr>
                <w:rFonts w:ascii="微軟正黑體" w:eastAsia="微軟正黑體" w:hAnsi="微軟正黑體" w:cs="Arial"/>
                <w:sz w:val="26"/>
                <w:szCs w:val="26"/>
                <w:lang w:val="en-US" w:eastAsia="zh-TW"/>
              </w:rPr>
              <w:sym w:font="Wingdings 2" w:char="F0A3"/>
            </w:r>
            <w:r w:rsidR="00CF0DDC" w:rsidRPr="00DD1754">
              <w:rPr>
                <w:rFonts w:ascii="微軟正黑體" w:eastAsia="微軟正黑體" w:hAnsi="微軟正黑體" w:cs="Arial" w:hint="eastAsia"/>
                <w:sz w:val="16"/>
                <w:szCs w:val="16"/>
                <w:lang w:val="en-US" w:eastAsia="zh-TW"/>
              </w:rPr>
              <w:t>契約</w:t>
            </w:r>
            <w:r w:rsidR="00CF0DDC" w:rsidRPr="00DD1754">
              <w:rPr>
                <w:rFonts w:ascii="微軟正黑體" w:eastAsia="微軟正黑體" w:hAnsi="微軟正黑體" w:cs="Arial" w:hint="eastAsia"/>
                <w:color w:val="FF0000"/>
                <w:sz w:val="16"/>
                <w:szCs w:val="16"/>
                <w:lang w:val="en-US" w:eastAsia="zh-TW"/>
              </w:rPr>
              <w:t>正</w:t>
            </w:r>
            <w:r w:rsidR="00AD7F85" w:rsidRPr="00DD1754">
              <w:rPr>
                <w:rFonts w:ascii="微軟正黑體" w:eastAsia="微軟正黑體" w:hAnsi="微軟正黑體" w:cs="Arial" w:hint="eastAsia"/>
                <w:color w:val="FF0000"/>
                <w:sz w:val="16"/>
                <w:szCs w:val="16"/>
                <w:lang w:val="en-US" w:eastAsia="zh-TW"/>
              </w:rPr>
              <w:t>本</w:t>
            </w:r>
            <w:r w:rsidR="00AD7F85" w:rsidRPr="00DD1754">
              <w:rPr>
                <w:rFonts w:ascii="微軟正黑體" w:eastAsia="微軟正黑體" w:hAnsi="微軟正黑體" w:cs="Arial"/>
                <w:sz w:val="16"/>
                <w:szCs w:val="16"/>
                <w:lang w:val="en-US" w:eastAsia="zh-TW"/>
              </w:rPr>
              <w:t xml:space="preserve"> </w:t>
            </w:r>
            <w:r w:rsidR="00AD7F85" w:rsidRPr="00DD1754">
              <w:rPr>
                <w:rFonts w:ascii="微軟正黑體" w:eastAsia="微軟正黑體" w:hAnsi="微軟正黑體" w:cs="Arial"/>
                <w:sz w:val="26"/>
                <w:szCs w:val="26"/>
                <w:lang w:val="en-US" w:eastAsia="zh-TW"/>
              </w:rPr>
              <w:sym w:font="Wingdings 2" w:char="F0A3"/>
            </w:r>
            <w:r w:rsidR="00C84C8C">
              <w:rPr>
                <w:rFonts w:ascii="微軟正黑體" w:eastAsia="微軟正黑體" w:hAnsi="微軟正黑體" w:cs="Arial" w:hint="eastAsia"/>
                <w:sz w:val="16"/>
                <w:szCs w:val="16"/>
                <w:lang w:val="en-US" w:eastAsia="zh-TW"/>
              </w:rPr>
              <w:t>動態密碼卡</w:t>
            </w:r>
            <w:r w:rsidR="000135AB">
              <w:rPr>
                <w:rFonts w:ascii="微軟正黑體" w:eastAsia="微軟正黑體" w:hAnsi="微軟正黑體" w:cs="Arial" w:hint="eastAsia"/>
                <w:sz w:val="16"/>
                <w:szCs w:val="16"/>
                <w:lang w:val="en-US" w:eastAsia="zh-TW"/>
              </w:rPr>
              <w:t xml:space="preserve"> </w:t>
            </w:r>
            <w:r w:rsidR="000135AB">
              <w:rPr>
                <w:rFonts w:ascii="微軟正黑體" w:eastAsia="微軟正黑體" w:hAnsi="微軟正黑體" w:cs="Arial"/>
                <w:sz w:val="26"/>
                <w:szCs w:val="26"/>
              </w:rPr>
              <w:sym w:font="Wingdings 2" w:char="F0A3"/>
            </w:r>
            <w:r w:rsidR="000135AB">
              <w:rPr>
                <w:rFonts w:ascii="微軟正黑體" w:eastAsia="微軟正黑體" w:hAnsi="微軟正黑體" w:cs="Arial" w:hint="eastAsia"/>
                <w:sz w:val="16"/>
                <w:szCs w:val="16"/>
              </w:rPr>
              <w:t>密碼單</w:t>
            </w:r>
            <w:r w:rsidR="00C84C8C">
              <w:rPr>
                <w:rFonts w:ascii="微軟正黑體" w:eastAsia="微軟正黑體" w:hAnsi="微軟正黑體" w:cs="Arial" w:hint="eastAsia"/>
                <w:sz w:val="16"/>
                <w:szCs w:val="16"/>
                <w:lang w:eastAsia="zh-TW"/>
              </w:rPr>
              <w:t xml:space="preserve"> </w:t>
            </w:r>
            <w:r w:rsidR="00BF7FB0">
              <w:rPr>
                <w:rFonts w:ascii="微軟正黑體" w:eastAsia="微軟正黑體" w:hAnsi="微軟正黑體" w:cs="Arial" w:hint="eastAsia"/>
                <w:sz w:val="16"/>
                <w:szCs w:val="16"/>
                <w:lang w:eastAsia="zh-TW"/>
              </w:rPr>
              <w:t>領取人簽章</w:t>
            </w:r>
            <w:bookmarkStart w:id="0" w:name="_GoBack"/>
            <w:bookmarkEnd w:id="0"/>
            <w:r w:rsidR="00C84C8C">
              <w:rPr>
                <w:rFonts w:ascii="微軟正黑體" w:eastAsia="微軟正黑體" w:hAnsi="微軟正黑體" w:cs="Arial" w:hint="eastAsia"/>
                <w:sz w:val="16"/>
                <w:szCs w:val="16"/>
                <w:lang w:eastAsia="zh-TW"/>
              </w:rPr>
              <w:t>(代表人</w:t>
            </w:r>
            <w:r w:rsidR="00C84C8C">
              <w:rPr>
                <w:rFonts w:ascii="微軟正黑體" w:eastAsia="微軟正黑體" w:hAnsi="微軟正黑體" w:cs="Arial"/>
                <w:sz w:val="16"/>
                <w:szCs w:val="16"/>
                <w:lang w:eastAsia="zh-TW"/>
              </w:rPr>
              <w:t>/</w:t>
            </w:r>
            <w:r w:rsidR="00C84C8C">
              <w:rPr>
                <w:rFonts w:ascii="微軟正黑體" w:eastAsia="微軟正黑體" w:hAnsi="微軟正黑體" w:cs="Arial" w:hint="eastAsia"/>
                <w:sz w:val="16"/>
                <w:szCs w:val="16"/>
                <w:lang w:eastAsia="zh-TW"/>
              </w:rPr>
              <w:t xml:space="preserve">代理人) </w:t>
            </w:r>
            <w:r w:rsidR="00C84C8C">
              <w:rPr>
                <w:rFonts w:ascii="微軟正黑體" w:eastAsia="微軟正黑體" w:hAnsi="微軟正黑體" w:cs="Arial"/>
                <w:sz w:val="16"/>
                <w:szCs w:val="16"/>
                <w:lang w:eastAsia="zh-TW"/>
              </w:rPr>
              <w:t>_______________</w:t>
            </w:r>
          </w:p>
        </w:tc>
        <w:tc>
          <w:tcPr>
            <w:tcW w:w="3586" w:type="dxa"/>
            <w:gridSpan w:val="3"/>
            <w:tcBorders>
              <w:top w:val="single" w:sz="4" w:space="0" w:color="FFFFFF"/>
              <w:bottom w:val="single" w:sz="4" w:space="0" w:color="FFFFFF"/>
              <w:right w:val="single" w:sz="4" w:space="0" w:color="FFFFFF"/>
            </w:tcBorders>
            <w:shd w:val="clear" w:color="auto" w:fill="auto"/>
          </w:tcPr>
          <w:tbl>
            <w:tblPr>
              <w:tblpPr w:leftFromText="180" w:rightFromText="180" w:horzAnchor="margin" w:tblpY="210"/>
              <w:tblOverlap w:val="never"/>
              <w:tblW w:w="3367" w:type="dxa"/>
              <w:tblLook w:val="01E0" w:firstRow="1" w:lastRow="1" w:firstColumn="1" w:lastColumn="1" w:noHBand="0" w:noVBand="0"/>
            </w:tblPr>
            <w:tblGrid>
              <w:gridCol w:w="846"/>
              <w:gridCol w:w="992"/>
              <w:gridCol w:w="851"/>
              <w:gridCol w:w="678"/>
            </w:tblGrid>
            <w:tr w:rsidR="005E53EC" w:rsidRPr="005E53EC" w14:paraId="5D21D9D2" w14:textId="77777777" w:rsidTr="003E182C">
              <w:trPr>
                <w:trHeight w:val="842"/>
              </w:trPr>
              <w:tc>
                <w:tcPr>
                  <w:tcW w:w="846" w:type="dxa"/>
                </w:tcPr>
                <w:p w14:paraId="1219F851"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經副</w:t>
                  </w:r>
                </w:p>
                <w:p w14:paraId="095800F7"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襄理</w:t>
                  </w:r>
                </w:p>
              </w:tc>
              <w:tc>
                <w:tcPr>
                  <w:tcW w:w="992" w:type="dxa"/>
                </w:tcPr>
                <w:p w14:paraId="1029A66D"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覆</w:t>
                  </w:r>
                </w:p>
                <w:p w14:paraId="28E25AE5"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核</w:t>
                  </w:r>
                </w:p>
              </w:tc>
              <w:tc>
                <w:tcPr>
                  <w:tcW w:w="851" w:type="dxa"/>
                </w:tcPr>
                <w:p w14:paraId="0EC5DEFB"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w:t>
                  </w:r>
                </w:p>
                <w:p w14:paraId="58080A37"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辦</w:t>
                  </w:r>
                </w:p>
              </w:tc>
              <w:tc>
                <w:tcPr>
                  <w:tcW w:w="678" w:type="dxa"/>
                </w:tcPr>
                <w:p w14:paraId="477CC150"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驗</w:t>
                  </w:r>
                </w:p>
                <w:p w14:paraId="1810F208"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印</w:t>
                  </w:r>
                </w:p>
              </w:tc>
            </w:tr>
          </w:tbl>
          <w:p w14:paraId="76AE40FA" w14:textId="77777777" w:rsidR="00AD7F85" w:rsidRPr="00DD1754" w:rsidRDefault="00AD7F85" w:rsidP="00A00F3A">
            <w:pPr>
              <w:snapToGrid w:val="0"/>
              <w:spacing w:afterLines="10" w:after="32" w:line="240" w:lineRule="exact"/>
              <w:ind w:rightChars="-50" w:right="-120"/>
              <w:rPr>
                <w:rFonts w:ascii="微軟正黑體" w:eastAsia="微軟正黑體" w:hAnsi="微軟正黑體" w:cs="Arial"/>
                <w:b/>
                <w:sz w:val="18"/>
              </w:rPr>
            </w:pPr>
          </w:p>
        </w:tc>
      </w:tr>
    </w:tbl>
    <w:p w14:paraId="0AF85724" w14:textId="63EE7142" w:rsidR="003D153A" w:rsidRPr="00DD1754" w:rsidRDefault="00F00A6E" w:rsidP="00B662BA">
      <w:pPr>
        <w:spacing w:line="400" w:lineRule="exact"/>
        <w:jc w:val="center"/>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br w:type="page"/>
      </w:r>
      <w:r w:rsidR="00547864"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豐國際商業銀行</w:t>
      </w:r>
      <w:r w:rsidR="001635EF"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電話</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銀行業務約定條款</w:t>
      </w:r>
    </w:p>
    <w:tbl>
      <w:tblPr>
        <w:tblW w:w="109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5460"/>
      </w:tblGrid>
      <w:tr w:rsidR="005E53EC" w:rsidRPr="005E53EC" w14:paraId="508F2BED" w14:textId="77777777" w:rsidTr="004B31A6">
        <w:tc>
          <w:tcPr>
            <w:tcW w:w="5459" w:type="dxa"/>
            <w:tcBorders>
              <w:top w:val="single" w:sz="4" w:space="0" w:color="FFFFFF"/>
              <w:left w:val="single" w:sz="4" w:space="0" w:color="FFFFFF"/>
              <w:bottom w:val="single" w:sz="4" w:space="0" w:color="FFFFFF"/>
              <w:right w:val="single" w:sz="4" w:space="0" w:color="FFFFFF"/>
            </w:tcBorders>
            <w:shd w:val="clear" w:color="auto" w:fill="auto"/>
          </w:tcPr>
          <w:p w14:paraId="7433BD11"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第一條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電話銀行密碼</w:t>
            </w:r>
          </w:p>
          <w:p w14:paraId="7FE92FD4" w14:textId="77777777" w:rsidR="00026787" w:rsidRPr="00DD1754" w:rsidRDefault="00026787" w:rsidP="00DD1754">
            <w:pPr>
              <w:spacing w:line="190" w:lineRule="exact"/>
              <w:ind w:leftChars="-15" w:left="-36" w:rightChars="-30" w:right="-72"/>
              <w:jc w:val="both"/>
              <w:rPr>
                <w:rFonts w:ascii="微軟正黑體" w:eastAsia="微軟正黑體" w:hAnsi="微軟正黑體"/>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bCs/>
                <w:sz w:val="14"/>
                <w:szCs w:val="14"/>
              </w:rPr>
              <w:t xml:space="preserve"> </w:t>
            </w:r>
            <w:r w:rsidRPr="00DD1754">
              <w:rPr>
                <w:rFonts w:ascii="微軟正黑體" w:eastAsia="微軟正黑體" w:hAnsi="微軟正黑體" w:hint="eastAsia"/>
                <w:bCs/>
                <w:sz w:val="14"/>
                <w:szCs w:val="14"/>
              </w:rPr>
              <w:t>存戶申請使用本服務，應遵守下列規定</w:t>
            </w:r>
            <w:r w:rsidRPr="00DD1754">
              <w:rPr>
                <w:rFonts w:ascii="微軟正黑體" w:eastAsia="微軟正黑體" w:hAnsi="微軟正黑體"/>
                <w:bCs/>
                <w:sz w:val="14"/>
                <w:szCs w:val="14"/>
              </w:rPr>
              <w:t>:</w:t>
            </w:r>
          </w:p>
          <w:p w14:paraId="485F5712" w14:textId="174CC4F3" w:rsidR="00C60ADF"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除利率查詢、匯率查詢及業務簡介外，</w:t>
            </w:r>
            <w:r w:rsidR="00026787"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須事先向銀行申請電話銀行密碼</w:t>
            </w:r>
            <w:r w:rsidR="00B576D4" w:rsidRPr="00DD1754">
              <w:rPr>
                <w:rFonts w:ascii="微軟正黑體" w:eastAsia="微軟正黑體" w:hAnsi="微軟正黑體" w:hint="eastAsia"/>
                <w:sz w:val="14"/>
                <w:szCs w:val="14"/>
              </w:rPr>
              <w:t>，再由</w:t>
            </w:r>
            <w:r w:rsidRPr="00DD1754">
              <w:rPr>
                <w:rFonts w:ascii="微軟正黑體" w:eastAsia="微軟正黑體" w:hAnsi="微軟正黑體" w:hint="eastAsia"/>
                <w:sz w:val="14"/>
                <w:szCs w:val="14"/>
              </w:rPr>
              <w:t>銀行</w:t>
            </w:r>
            <w:r w:rsidR="00C60ADF" w:rsidRPr="00DD1754">
              <w:rPr>
                <w:rFonts w:ascii="微軟正黑體" w:eastAsia="微軟正黑體" w:hAnsi="微軟正黑體" w:hint="eastAsia"/>
                <w:sz w:val="14"/>
                <w:szCs w:val="14"/>
              </w:rPr>
              <w:t>印製內有該密碼之</w:t>
            </w:r>
            <w:r w:rsidRPr="00DD1754">
              <w:rPr>
                <w:rFonts w:ascii="微軟正黑體" w:eastAsia="微軟正黑體" w:hAnsi="微軟正黑體" w:hint="eastAsia"/>
                <w:sz w:val="14"/>
                <w:szCs w:val="14"/>
              </w:rPr>
              <w:t>密封式密碼單交予存戶</w:t>
            </w:r>
            <w:r w:rsidR="00C60ADF"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密碼單上之密碼僅限於首次「更改密碼」之用，存戶須先更改密碼後才能使用其他功能之服務，此後並得隨時自行變更密碼，自行保密。</w:t>
            </w:r>
          </w:p>
          <w:p w14:paraId="0C9C2941" w14:textId="772C5EA3" w:rsidR="00146825"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忘記密碼者或每次使用</w:t>
            </w:r>
            <w:r w:rsidR="00C60ADF" w:rsidRPr="00DD1754">
              <w:rPr>
                <w:rFonts w:ascii="微軟正黑體" w:eastAsia="微軟正黑體" w:hAnsi="微軟正黑體" w:hint="eastAsia"/>
                <w:sz w:val="14"/>
                <w:szCs w:val="14"/>
              </w:rPr>
              <w:t>本</w:t>
            </w:r>
            <w:r w:rsidRPr="00DD1754">
              <w:rPr>
                <w:rFonts w:ascii="微軟正黑體" w:eastAsia="微軟正黑體" w:hAnsi="微軟正黑體" w:hint="eastAsia"/>
                <w:sz w:val="14"/>
                <w:szCs w:val="14"/>
              </w:rPr>
              <w:t>服務時密碼連續輸入錯誤三次者，銀行得逕行取消密碼，存戶日後如有需要須再重新申請。如非因銀行過失而有存款秘密洩露或其他情事，概由存戶自行負責。為降低密碼被人竊取之風險，存戶每年至少應變更密碼乙次</w:t>
            </w:r>
          </w:p>
          <w:p w14:paraId="5DE762AD"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第二條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傳真服務</w:t>
            </w:r>
          </w:p>
          <w:p w14:paraId="10C16C4E" w14:textId="77777777"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傳真類服務包括利率、匯率及黃金存摺、存款交易明細、外匯走勢、基金淨值、未兌現託收票據、基金投資報酬率、餘額傳真、其他傳真服務及日後提供之新種服務等。存戶使用傳真服務之費用，銀行得逕自存戶帳戶內扣取。</w:t>
            </w:r>
          </w:p>
          <w:p w14:paraId="67649D9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無存單定存交易</w:t>
            </w:r>
          </w:p>
          <w:p w14:paraId="19FD841E" w14:textId="77777777" w:rsidR="00C60ADF" w:rsidRPr="00DD1754" w:rsidRDefault="00C60ADF"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存戶使用本服務進行無存單定存交易，應遵守下列規定</w:t>
            </w:r>
            <w:r w:rsidRPr="00DD1754">
              <w:rPr>
                <w:rFonts w:ascii="微軟正黑體" w:eastAsia="微軟正黑體" w:hAnsi="微軟正黑體"/>
                <w:bCs/>
                <w:sz w:val="14"/>
                <w:szCs w:val="14"/>
              </w:rPr>
              <w:t>:</w:t>
            </w:r>
          </w:p>
          <w:p w14:paraId="2DC22E78"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活期性存款存戶得憑密碼於電話銀行辦理定（儲）存。</w:t>
            </w:r>
          </w:p>
          <w:p w14:paraId="0D7D7495" w14:textId="7C37948A" w:rsidR="00146825" w:rsidRPr="00DD1754" w:rsidRDefault="00146825" w:rsidP="00C57673">
            <w:pPr>
              <w:numPr>
                <w:ilvl w:val="0"/>
                <w:numId w:val="19"/>
              </w:numPr>
              <w:spacing w:line="190" w:lineRule="exact"/>
              <w:ind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新臺幣活期性存款轉無存單定存，其定存金額每筆最低為新臺幣</w:t>
            </w:r>
            <w:r w:rsidR="00E921DC" w:rsidRPr="00DD1754">
              <w:rPr>
                <w:rFonts w:ascii="微軟正黑體" w:eastAsia="微軟正黑體" w:hAnsi="微軟正黑體" w:hint="eastAsia"/>
                <w:sz w:val="14"/>
                <w:szCs w:val="14"/>
                <w:u w:val="single"/>
              </w:rPr>
              <w:t>壹</w:t>
            </w:r>
            <w:r w:rsidRPr="00DD1754">
              <w:rPr>
                <w:rFonts w:ascii="微軟正黑體" w:eastAsia="微軟正黑體" w:hAnsi="微軟正黑體" w:hint="eastAsia"/>
                <w:sz w:val="14"/>
                <w:szCs w:val="14"/>
              </w:rPr>
              <w:t>萬元，</w:t>
            </w:r>
            <w:r w:rsidRPr="00DD1754">
              <w:rPr>
                <w:rFonts w:ascii="微軟正黑體" w:eastAsia="微軟正黑體" w:hAnsi="微軟正黑體" w:hint="eastAsia"/>
                <w:color w:val="FF0000"/>
                <w:sz w:val="14"/>
                <w:szCs w:val="14"/>
                <w:u w:val="single"/>
              </w:rPr>
              <w:t>每筆</w:t>
            </w:r>
            <w:r w:rsidR="00C57673" w:rsidRPr="00DD1754">
              <w:rPr>
                <w:rFonts w:ascii="微軟正黑體" w:eastAsia="微軟正黑體" w:hAnsi="微軟正黑體" w:hint="eastAsia"/>
                <w:color w:val="FF0000"/>
                <w:sz w:val="14"/>
                <w:szCs w:val="14"/>
                <w:u w:val="single"/>
              </w:rPr>
              <w:t>新臺幣定存限額及期別以本行官網</w:t>
            </w:r>
            <w:r w:rsidR="00C57673" w:rsidRPr="00DD1754">
              <w:rPr>
                <w:rFonts w:ascii="微軟正黑體" w:eastAsia="微軟正黑體" w:hAnsi="微軟正黑體"/>
                <w:color w:val="FF0000"/>
                <w:sz w:val="14"/>
                <w:szCs w:val="14"/>
                <w:u w:val="single"/>
              </w:rPr>
              <w:t>(https://www.megabank.com.tw)之業務公告為準</w:t>
            </w:r>
            <w:r w:rsidRPr="00DD1754">
              <w:rPr>
                <w:rFonts w:ascii="微軟正黑體" w:eastAsia="微軟正黑體" w:hAnsi="微軟正黑體" w:hint="eastAsia"/>
                <w:sz w:val="14"/>
                <w:szCs w:val="14"/>
              </w:rPr>
              <w:t>，存款期間由存戶依銀行電話語音之指示選擇，到期自動展期。</w:t>
            </w:r>
          </w:p>
          <w:p w14:paraId="20EE3A71"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無存單定存之利率均依轉存當日銀行該定存期間之牌告利率。新臺幣活期性存款存戶於銀行營業時間結束後轉存定存者，視為次一營業日存款，利率則適用次一營業日定存牌告利率。無存單定存之解約限轉入原先活期性存款轉出帳號，存戶除以電話辦理外，亦得至櫃台辦理，印鑑參照原轉出帳戶。</w:t>
            </w:r>
          </w:p>
          <w:p w14:paraId="6E44D15F" w14:textId="7B4A5FC0"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單一幣別之外匯活期性存款轉無存單定存，其每筆最低定存金額及存款期間由存戶依銀行電話語音之指示選擇，每筆外幣定存最高限額不得逾轉存當日以新臺幣</w:t>
            </w:r>
            <w:r w:rsidR="0094306E" w:rsidRPr="00DD1754">
              <w:rPr>
                <w:rFonts w:ascii="微軟正黑體" w:eastAsia="微軟正黑體" w:hAnsi="微軟正黑體" w:hint="eastAsia"/>
                <w:sz w:val="14"/>
                <w:szCs w:val="14"/>
                <w:u w:val="single"/>
              </w:rPr>
              <w:t>壹仟</w:t>
            </w:r>
            <w:r w:rsidRPr="00DD1754">
              <w:rPr>
                <w:rFonts w:ascii="微軟正黑體" w:eastAsia="微軟正黑體" w:hAnsi="微軟正黑體" w:hint="eastAsia"/>
                <w:sz w:val="14"/>
                <w:szCs w:val="14"/>
              </w:rPr>
              <w:t>萬元依銀行該存款外幣賣匯匯率折算後之等值外幣，到期自動展期。</w:t>
            </w:r>
          </w:p>
          <w:p w14:paraId="61211EEC" w14:textId="41A81B75"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第四條</w:t>
            </w:r>
            <w:r w:rsidR="00236828"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轉帳交易</w:t>
            </w:r>
          </w:p>
          <w:p w14:paraId="1B91A7DB" w14:textId="24B2B68B" w:rsidR="00236828" w:rsidRPr="00DD1754" w:rsidRDefault="00236828"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存戶使用本服務進行轉帳交易，應遵守下列規定</w:t>
            </w:r>
            <w:r w:rsidRPr="00DD1754">
              <w:rPr>
                <w:rFonts w:ascii="微軟正黑體" w:eastAsia="微軟正黑體" w:hAnsi="微軟正黑體"/>
                <w:bCs/>
                <w:sz w:val="14"/>
                <w:szCs w:val="14"/>
              </w:rPr>
              <w:t>:</w:t>
            </w:r>
          </w:p>
          <w:p w14:paraId="4EAC35D9" w14:textId="47A1375D" w:rsidR="00146825" w:rsidRPr="00DD1754" w:rsidRDefault="00074989"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進行</w:t>
            </w:r>
            <w:r w:rsidR="00146825" w:rsidRPr="00DD1754">
              <w:rPr>
                <w:rFonts w:ascii="微軟正黑體" w:eastAsia="微軟正黑體" w:hAnsi="微軟正黑體" w:hint="eastAsia"/>
                <w:sz w:val="14"/>
                <w:szCs w:val="14"/>
              </w:rPr>
              <w:t>轉帳交易</w:t>
            </w:r>
            <w:r w:rsidR="0094306E" w:rsidRPr="00DD1754">
              <w:rPr>
                <w:rFonts w:ascii="微軟正黑體" w:eastAsia="微軟正黑體" w:hAnsi="微軟正黑體" w:hint="eastAsia"/>
                <w:sz w:val="14"/>
                <w:szCs w:val="14"/>
              </w:rPr>
              <w:t>，</w:t>
            </w:r>
            <w:r w:rsidR="00E921DC" w:rsidRPr="00DD1754">
              <w:rPr>
                <w:rFonts w:ascii="微軟正黑體" w:eastAsia="微軟正黑體" w:hAnsi="微軟正黑體" w:hint="eastAsia"/>
                <w:sz w:val="14"/>
                <w:szCs w:val="14"/>
              </w:rPr>
              <w:t>其</w:t>
            </w:r>
            <w:r w:rsidR="0094306E" w:rsidRPr="00DD1754">
              <w:rPr>
                <w:rFonts w:ascii="微軟正黑體" w:eastAsia="微軟正黑體" w:hAnsi="微軟正黑體" w:hint="eastAsia"/>
                <w:sz w:val="14"/>
                <w:szCs w:val="14"/>
              </w:rPr>
              <w:t>交易</w:t>
            </w:r>
            <w:r w:rsidR="00146825" w:rsidRPr="00DD1754">
              <w:rPr>
                <w:rFonts w:ascii="微軟正黑體" w:eastAsia="微軟正黑體" w:hAnsi="微軟正黑體" w:hint="eastAsia"/>
                <w:sz w:val="14"/>
                <w:szCs w:val="14"/>
              </w:rPr>
              <w:t>金額以「元」為單位。</w:t>
            </w:r>
          </w:p>
          <w:p w14:paraId="3F9AB82C"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開立新臺幣活期性存款帳戶之存戶得申請以電話轉帳方式將該帳戶存款轉入存戶本人在銀行開立之其他帳戶，亦得事先以書面約定為跨行轉帳或轉入第三人在銀行開立之新臺幣活期性存款帳戶。外匯活期性存款轉帳僅限銀行同幣別互轉（需約定帳戶，若屬外匯綜合存款則含所有幣別），交易金額得至小數點後兩位。</w:t>
            </w:r>
          </w:p>
          <w:p w14:paraId="2D9850DE"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為確保交易之正確，存戶得隨時以電話查詢交易情形或就銀行每月寄發之對帳單加以核對，如為跨行轉帳存戶在交易完成後應自行向對方銀行確認交易是否成功。如有因存戶申請指定或操作轉入之存款帳號或操作轉入金額等錯誤時，概由存戶自行負責，銀行不負轉正或追還之責。轉入帳號如為銀行同業帳號時，有關之手續費同意銀行逕自存戶帳戶內扣取。</w:t>
            </w:r>
          </w:p>
          <w:p w14:paraId="2D05A510" w14:textId="37E556D1" w:rsidR="0094306E" w:rsidRPr="00DD1754" w:rsidRDefault="00790C45" w:rsidP="007847B2">
            <w:pPr>
              <w:numPr>
                <w:ilvl w:val="0"/>
                <w:numId w:val="20"/>
              </w:numPr>
              <w:spacing w:line="190" w:lineRule="exact"/>
              <w:ind w:left="478"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146825" w:rsidRPr="00DD1754">
              <w:rPr>
                <w:rFonts w:ascii="微軟正黑體" w:eastAsia="微軟正黑體" w:hAnsi="微軟正黑體" w:hint="eastAsia"/>
                <w:sz w:val="14"/>
                <w:szCs w:val="14"/>
              </w:rPr>
              <w:t>轉帳至其在銀行其他新臺幣帳戶無金額限制，</w:t>
            </w:r>
            <w:r w:rsidR="00146825" w:rsidRPr="00DD1754">
              <w:rPr>
                <w:rFonts w:ascii="微軟正黑體" w:eastAsia="微軟正黑體" w:hAnsi="微軟正黑體" w:hint="eastAsia"/>
                <w:color w:val="FF0000"/>
                <w:sz w:val="14"/>
                <w:szCs w:val="14"/>
                <w:u w:val="single"/>
              </w:rPr>
              <w:t>如轉入第三人帳戶或跨行轉帳超過新臺幣</w:t>
            </w:r>
            <w:r w:rsidR="0094306E" w:rsidRPr="00DD1754">
              <w:rPr>
                <w:rFonts w:ascii="微軟正黑體" w:eastAsia="微軟正黑體" w:hAnsi="微軟正黑體" w:hint="eastAsia"/>
                <w:color w:val="FF0000"/>
                <w:sz w:val="14"/>
                <w:szCs w:val="14"/>
                <w:u w:val="single"/>
              </w:rPr>
              <w:t>叁</w:t>
            </w:r>
            <w:r w:rsidR="00146825" w:rsidRPr="00DD1754">
              <w:rPr>
                <w:rFonts w:ascii="微軟正黑體" w:eastAsia="微軟正黑體" w:hAnsi="微軟正黑體" w:hint="eastAsia"/>
                <w:color w:val="FF0000"/>
                <w:sz w:val="14"/>
                <w:szCs w:val="14"/>
                <w:u w:val="single"/>
              </w:rPr>
              <w:t>佰萬元，必需配合動態密碼卡使用，最高限額比照動態密碼卡限額等值新臺幣壹仟萬元</w:t>
            </w:r>
            <w:r w:rsidR="00146825" w:rsidRPr="00DD1754">
              <w:rPr>
                <w:rFonts w:ascii="微軟正黑體" w:eastAsia="微軟正黑體" w:hAnsi="微軟正黑體" w:hint="eastAsia"/>
                <w:sz w:val="14"/>
                <w:szCs w:val="14"/>
              </w:rPr>
              <w:t>。每一日曆天累計轉帳限額，每筆轉帳限額，銀行得隨時調整或訂定之，但應以顯著方式於營業場所公開揭示。</w:t>
            </w:r>
          </w:p>
          <w:p w14:paraId="26C1F7C8" w14:textId="072075CC" w:rsidR="00146825" w:rsidRPr="00DD1754" w:rsidRDefault="0094306E" w:rsidP="00DD1754">
            <w:pPr>
              <w:spacing w:line="190" w:lineRule="exact"/>
              <w:ind w:leftChars="82" w:left="478" w:rightChars="-30" w:right="-72" w:hangingChars="201" w:hanging="281"/>
              <w:jc w:val="both"/>
              <w:rPr>
                <w:rFonts w:ascii="微軟正黑體" w:eastAsia="微軟正黑體" w:hAnsi="微軟正黑體"/>
                <w:sz w:val="14"/>
                <w:szCs w:val="14"/>
              </w:rPr>
            </w:pPr>
            <w:r w:rsidRPr="00DD1754">
              <w:rPr>
                <w:rFonts w:ascii="微軟正黑體" w:eastAsia="微軟正黑體" w:hAnsi="微軟正黑體" w:hint="eastAsia"/>
                <w:sz w:val="14"/>
                <w:szCs w:val="14"/>
              </w:rPr>
              <w:t>五、利用本服務</w:t>
            </w:r>
            <w:r w:rsidR="00146825" w:rsidRPr="00DD1754">
              <w:rPr>
                <w:rFonts w:ascii="微軟正黑體" w:eastAsia="微軟正黑體" w:hAnsi="微軟正黑體" w:hint="eastAsia"/>
                <w:sz w:val="14"/>
                <w:szCs w:val="14"/>
              </w:rPr>
              <w:t>於營業時間外</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含假日</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辦理轉帳及匯款存入之活期性存款，皆於存入當日開始計息，當日之切換點以</w:t>
            </w:r>
            <w:r w:rsidR="00146825" w:rsidRPr="00DD1754">
              <w:rPr>
                <w:rFonts w:ascii="微軟正黑體" w:eastAsia="微軟正黑體" w:hAnsi="微軟正黑體"/>
                <w:sz w:val="14"/>
                <w:szCs w:val="14"/>
              </w:rPr>
              <w:t>24時為基礎。</w:t>
            </w:r>
          </w:p>
          <w:p w14:paraId="7A4B8DA4"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第五條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交易時間</w:t>
            </w:r>
          </w:p>
          <w:p w14:paraId="3F85D28D" w14:textId="4ED912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電話轉帳交易時間不論是否為銀行營業日或營業時間，銀行均提供二十四小時服務（惟外匯交易限於銀行營業時間內），若於銀行營業時間（週一至週五下午三時三十分）結束後繼續操作者，則視為次一營業日帳（限新臺幣業務），惟跨行轉帳每筆金額超過新臺幣</w:t>
            </w:r>
            <w:r w:rsidR="00E921DC" w:rsidRPr="00DD1754">
              <w:rPr>
                <w:rFonts w:ascii="微軟正黑體" w:eastAsia="微軟正黑體" w:hAnsi="微軟正黑體" w:hint="eastAsia"/>
                <w:sz w:val="14"/>
                <w:szCs w:val="14"/>
              </w:rPr>
              <w:t>貳佰</w:t>
            </w:r>
            <w:r w:rsidRPr="00DD1754">
              <w:rPr>
                <w:rFonts w:ascii="微軟正黑體" w:eastAsia="微軟正黑體" w:hAnsi="微軟正黑體" w:hint="eastAsia"/>
                <w:sz w:val="14"/>
                <w:szCs w:val="14"/>
              </w:rPr>
              <w:t>萬元以上，或當一日曆天累計轉出金額超過新臺幣</w:t>
            </w:r>
            <w:r w:rsidR="00E921DC" w:rsidRPr="00DD1754">
              <w:rPr>
                <w:rFonts w:ascii="微軟正黑體" w:eastAsia="微軟正黑體" w:hAnsi="微軟正黑體" w:hint="eastAsia"/>
                <w:sz w:val="14"/>
                <w:szCs w:val="14"/>
              </w:rPr>
              <w:t>叁佰</w:t>
            </w:r>
            <w:r w:rsidRPr="00DD1754">
              <w:rPr>
                <w:rFonts w:ascii="微軟正黑體" w:eastAsia="微軟正黑體" w:hAnsi="微軟正黑體" w:hint="eastAsia"/>
                <w:sz w:val="14"/>
                <w:szCs w:val="14"/>
              </w:rPr>
              <w:t>萬元，或存戶指定由國內匯款轉帳，則該筆跨行轉帳需以國內匯款路徑故截止時間為週一至週五之下午三時三十分。存戶請儘量避免集中在尖峰時間使用電話跨行轉帳，以免因匯款數量太大時發生塞車現象，致影響存戶權益。</w:t>
            </w:r>
          </w:p>
          <w:p w14:paraId="0BEB3C6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第六條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電話銀行外匯交易</w:t>
            </w:r>
          </w:p>
          <w:p w14:paraId="5A77D77C" w14:textId="0989284B"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新臺幣活期性存款結購轉存入銀行外匯活期性存款（限同戶名）、外匯活期性存款結售轉存入銀行新臺幣活期性存款（限同戶名），同一日曆天金額累計不得達到等值新臺幣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存戶透過櫃台（小額結匯）或其他管道結匯金額亦計入額度內。外匯活期性存款轉帳僅限銀行同幣別轉帳（需約定帳戶，若屬外匯綜合存款則含所有幣別），轉入存戶於銀行開立之同幣別外匯活期性存款帳戶或事先約定銀行第三人同幣別外匯活期性存款，同一日曆天累計金額不得逾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w:t>
            </w:r>
          </w:p>
          <w:p w14:paraId="42929B1F"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第七條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預約轉帳</w:t>
            </w:r>
          </w:p>
          <w:p w14:paraId="0D55BD65" w14:textId="7D1F29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預約轉帳可預約一年內之轉帳交易（限新臺幣業務），惟預約跨行轉帳交易</w:t>
            </w:r>
            <w:r w:rsidR="00F6396C" w:rsidRPr="00DD1754">
              <w:rPr>
                <w:rFonts w:ascii="微軟正黑體" w:eastAsia="微軟正黑體" w:hAnsi="微軟正黑體" w:hint="eastAsia"/>
                <w:sz w:val="14"/>
                <w:szCs w:val="14"/>
              </w:rPr>
              <w:t>之</w:t>
            </w:r>
            <w:r w:rsidRPr="00DD1754">
              <w:rPr>
                <w:rFonts w:ascii="微軟正黑體" w:eastAsia="微軟正黑體" w:hAnsi="微軟正黑體" w:hint="eastAsia"/>
                <w:sz w:val="14"/>
                <w:szCs w:val="14"/>
              </w:rPr>
              <w:t>部分</w:t>
            </w:r>
            <w:r w:rsidR="00F6396C"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其預約轉帳日期必須為銀行營業日。</w:t>
            </w:r>
          </w:p>
          <w:p w14:paraId="2D4F89F5"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第八條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基金語音交易</w:t>
            </w:r>
            <w:permStart w:id="314780371" w:edGrp="everyone"/>
            <w:permEnd w:id="314780371"/>
          </w:p>
          <w:p w14:paraId="285D29DE" w14:textId="228B0D78" w:rsidR="00E921DC" w:rsidRPr="00DD1754" w:rsidRDefault="00E921DC"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存戶使用本服務進行基金語音交易，應遵守下列規定</w:t>
            </w:r>
            <w:r w:rsidRPr="00DD1754">
              <w:rPr>
                <w:rFonts w:ascii="微軟正黑體" w:eastAsia="微軟正黑體" w:hAnsi="微軟正黑體"/>
                <w:bCs/>
                <w:sz w:val="14"/>
                <w:szCs w:val="14"/>
              </w:rPr>
              <w:t>:</w:t>
            </w:r>
          </w:p>
          <w:p w14:paraId="5F6C53AB"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交易項目包括國內外基金贖回交易、定時定額相關約定事項修改、預約交易及預約交易取消。</w:t>
            </w:r>
          </w:p>
          <w:p w14:paraId="59D2B4E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如以語音為</w:t>
            </w:r>
            <w:r w:rsidRPr="00C504C3">
              <w:rPr>
                <w:rFonts w:ascii="微軟正黑體" w:eastAsia="微軟正黑體" w:hAnsi="微軟正黑體" w:hint="eastAsia"/>
                <w:sz w:val="14"/>
                <w:szCs w:val="14"/>
              </w:rPr>
              <w:t>贖回國內外基金時，交易須於每一營業日下午三時前為之，逾時所為之交易，以次一營業日視之，定時定額相關約定事項之修改與交易之取消至遲應於指定扣款日前二個銀行營業日下午三時以前辦理始生效力</w:t>
            </w:r>
            <w:r w:rsidRPr="00DD1754">
              <w:rPr>
                <w:rFonts w:ascii="微軟正黑體" w:eastAsia="微軟正黑體" w:hAnsi="微軟正黑體" w:hint="eastAsia"/>
                <w:sz w:val="14"/>
                <w:szCs w:val="14"/>
              </w:rPr>
              <w:t>。語音贖回交易所稱之營業日係指每週一至週五，並扣除國內例假日或其他休息日，惟遇國外例假日或其他休息日時，以國外次一營業日為基金贖回交易日。</w:t>
            </w:r>
          </w:p>
          <w:p w14:paraId="03726CA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特定金錢信託資金投資國內外有價證券交易完成後，銀行於兩個月內製作交易報告書，並至少每季定期製作對帳單，以書面或電子檔案之方式交付予存戶，惟主管機關另有規定時，銀行將配合調整。</w:t>
            </w:r>
          </w:p>
          <w:p w14:paraId="57BE92F0" w14:textId="77777777" w:rsidR="00C176FA" w:rsidRPr="00DD1754" w:rsidRDefault="00146825" w:rsidP="004B31A6">
            <w:pPr>
              <w:numPr>
                <w:ilvl w:val="0"/>
                <w:numId w:val="21"/>
              </w:numPr>
              <w:spacing w:line="190" w:lineRule="exact"/>
              <w:ind w:left="482" w:rightChars="-30" w:right="-72" w:hanging="31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hint="eastAsia"/>
                <w:sz w:val="14"/>
                <w:szCs w:val="14"/>
              </w:rPr>
              <w:t>銀行因業務需要得不經書面通知隨時調整相關作業流程，惟應以顯著方式於銀行網站上公告之。</w:t>
            </w:r>
          </w:p>
          <w:p w14:paraId="38656DDE" w14:textId="77777777" w:rsidR="00E352DD" w:rsidRPr="00DD1754" w:rsidRDefault="00E352DD" w:rsidP="00E352DD">
            <w:pPr>
              <w:pStyle w:val="HTML"/>
              <w:snapToGrid w:val="0"/>
              <w:spacing w:line="160" w:lineRule="exact"/>
              <w:jc w:val="both"/>
              <w:rPr>
                <w:rFonts w:ascii="微軟正黑體" w:eastAsia="微軟正黑體" w:hAnsi="微軟正黑體"/>
                <w:b/>
                <w:sz w:val="14"/>
                <w:szCs w:val="14"/>
              </w:rPr>
            </w:pPr>
          </w:p>
          <w:p w14:paraId="3C110975" w14:textId="3DAD0CCF"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第十</w:t>
            </w:r>
            <w:r w:rsidR="00CA5AF5" w:rsidRPr="00DD1754">
              <w:rPr>
                <w:rFonts w:ascii="微軟正黑體" w:eastAsia="微軟正黑體" w:hAnsi="微軟正黑體" w:hint="eastAsia"/>
                <w:b/>
                <w:sz w:val="14"/>
                <w:szCs w:val="14"/>
              </w:rPr>
              <w:t>六</w:t>
            </w:r>
            <w:r w:rsidR="00002CEA" w:rsidRPr="00DD1754">
              <w:rPr>
                <w:rFonts w:ascii="微軟正黑體" w:eastAsia="微軟正黑體" w:hAnsi="微軟正黑體" w:hint="eastAsia"/>
                <w:b/>
                <w:sz w:val="14"/>
                <w:szCs w:val="14"/>
              </w:rPr>
              <w:t>條　銀行暫停交易或</w:t>
            </w:r>
            <w:r w:rsidR="00E352DD" w:rsidRPr="00DD1754">
              <w:rPr>
                <w:rFonts w:ascii="微軟正黑體" w:eastAsia="微軟正黑體" w:hAnsi="微軟正黑體" w:hint="eastAsia"/>
                <w:b/>
                <w:sz w:val="14"/>
                <w:szCs w:val="14"/>
              </w:rPr>
              <w:t>終止契約</w:t>
            </w:r>
          </w:p>
          <w:p w14:paraId="440C89CE" w14:textId="1676E30B" w:rsidR="00BD2426" w:rsidRPr="00DD1754" w:rsidRDefault="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563905" w:rsidRPr="00DD1754">
              <w:rPr>
                <w:rFonts w:ascii="微軟正黑體" w:eastAsia="微軟正黑體" w:hAnsi="微軟正黑體"/>
                <w:sz w:val="14"/>
                <w:szCs w:val="14"/>
              </w:rPr>
              <w:t>存戶</w:t>
            </w:r>
            <w:r w:rsidR="00002CEA" w:rsidRPr="00DD1754">
              <w:rPr>
                <w:rFonts w:ascii="微軟正黑體" w:eastAsia="微軟正黑體" w:hAnsi="微軟正黑體"/>
                <w:sz w:val="14"/>
                <w:szCs w:val="14"/>
              </w:rPr>
              <w:t>有下列情事之一者，銀行得</w:t>
            </w:r>
            <w:r w:rsidRPr="00DD1754">
              <w:rPr>
                <w:rFonts w:ascii="微軟正黑體" w:eastAsia="微軟正黑體" w:hAnsi="微軟正黑體"/>
                <w:sz w:val="14"/>
                <w:szCs w:val="14"/>
              </w:rPr>
              <w:t>暫停</w:t>
            </w:r>
            <w:r w:rsidR="00002CEA" w:rsidRPr="00DD1754">
              <w:rPr>
                <w:rFonts w:ascii="微軟正黑體" w:eastAsia="微軟正黑體" w:hAnsi="微軟正黑體" w:hint="eastAsia"/>
                <w:sz w:val="14"/>
                <w:szCs w:val="14"/>
              </w:rPr>
              <w:t>或終止</w:t>
            </w:r>
            <w:r w:rsidR="00BD2426" w:rsidRPr="00DD1754">
              <w:rPr>
                <w:rFonts w:ascii="微軟正黑體" w:eastAsia="微軟正黑體" w:hAnsi="微軟正黑體" w:hint="eastAsia"/>
                <w:sz w:val="14"/>
                <w:szCs w:val="14"/>
              </w:rPr>
              <w:t>電話</w:t>
            </w:r>
            <w:r w:rsidRPr="00DD1754">
              <w:rPr>
                <w:rFonts w:ascii="微軟正黑體" w:eastAsia="微軟正黑體" w:hAnsi="微軟正黑體" w:hint="eastAsia"/>
                <w:sz w:val="14"/>
                <w:szCs w:val="14"/>
              </w:rPr>
              <w:t>銀行業務之服務：</w:t>
            </w:r>
          </w:p>
          <w:p w14:paraId="68A11013" w14:textId="3144D527" w:rsidR="00E352DD" w:rsidRPr="00DD1754" w:rsidRDefault="00BD2426">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一、</w:t>
            </w:r>
            <w:r w:rsidR="00E352DD" w:rsidRPr="00DD1754">
              <w:rPr>
                <w:rFonts w:ascii="微軟正黑體" w:eastAsia="微軟正黑體" w:hAnsi="微軟正黑體" w:hint="eastAsia"/>
                <w:sz w:val="14"/>
                <w:szCs w:val="14"/>
              </w:rPr>
              <w:t>不配合核對或重新核對身分者。</w:t>
            </w:r>
          </w:p>
          <w:p w14:paraId="6FDD8219" w14:textId="4BAA3389"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Pr="00DD1754">
              <w:rPr>
                <w:rFonts w:ascii="微軟正黑體" w:eastAsia="微軟正黑體" w:hAnsi="微軟正黑體" w:hint="eastAsia"/>
                <w:sz w:val="14"/>
                <w:szCs w:val="14"/>
              </w:rPr>
              <w:t>二、提供不實資料開立帳戶者。</w:t>
            </w:r>
          </w:p>
          <w:p w14:paraId="1FD4F850"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三、利用帳戶從事詐欺、洗錢等不法行為者。</w:t>
            </w:r>
          </w:p>
          <w:p w14:paraId="4846D906"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四、帳戶經查屬偽冒開戶者。</w:t>
            </w:r>
          </w:p>
          <w:p w14:paraId="61008B5A"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五、帳戶經通報為警示帳戶者。</w:t>
            </w:r>
          </w:p>
          <w:p w14:paraId="6CEEE32B"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六、帳戶屬衍生管制帳戶者。</w:t>
            </w:r>
          </w:p>
          <w:p w14:paraId="238DE2E8"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七、帳戶發生異常交易之情形。</w:t>
            </w:r>
          </w:p>
          <w:p w14:paraId="1546A28B" w14:textId="359338D3"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八、不配合銀行定期審視、更新</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資料。</w:t>
            </w:r>
          </w:p>
          <w:p w14:paraId="51D6742E"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九、對交易之性質與目的或資金來源不願配合說明者。</w:t>
            </w:r>
          </w:p>
          <w:p w14:paraId="2B33DFB4"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十、帳戶往來資金疑似源自貪瀆或濫用公共資產時。</w:t>
            </w:r>
          </w:p>
          <w:p w14:paraId="0019D1D0" w14:textId="1E5D8DB7"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銀行終止本契約時，須於終止日三十日前以書面通知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，但客戶</w:t>
            </w:r>
            <w:r w:rsidR="00002CEA" w:rsidRPr="00DD1754">
              <w:rPr>
                <w:rFonts w:ascii="微軟正黑體" w:eastAsia="微軟正黑體" w:hAnsi="微軟正黑體" w:hint="eastAsia"/>
                <w:sz w:val="14"/>
                <w:szCs w:val="14"/>
              </w:rPr>
              <w:t>如</w:t>
            </w:r>
            <w:r w:rsidRPr="00DD1754">
              <w:rPr>
                <w:rFonts w:ascii="微軟正黑體" w:eastAsia="微軟正黑體" w:hAnsi="微軟正黑體" w:hint="eastAsia"/>
                <w:sz w:val="14"/>
                <w:szCs w:val="14"/>
              </w:rPr>
              <w:t>有下列情事之一者，銀行得隨時以書面或其他雙方約定方式通知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終止本契約：</w:t>
            </w:r>
          </w:p>
          <w:p w14:paraId="7992CEBC" w14:textId="1288035A"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一、</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未經銀行同意，擅自將契約之權利或義務轉讓第三人者。</w:t>
            </w:r>
          </w:p>
          <w:p w14:paraId="1011E8A7" w14:textId="0DAC32A6"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依破產法</w:t>
            </w:r>
            <w:r w:rsidRPr="00DD1754">
              <w:rPr>
                <w:rFonts w:ascii="微軟正黑體" w:eastAsia="微軟正黑體" w:hAnsi="微軟正黑體" w:hint="eastAsia"/>
                <w:kern w:val="32"/>
                <w:sz w:val="14"/>
                <w:szCs w:val="14"/>
              </w:rPr>
              <w:t>聲請宣告破產</w:t>
            </w:r>
            <w:r w:rsidRPr="00DD1754">
              <w:rPr>
                <w:rFonts w:ascii="微軟正黑體" w:eastAsia="微軟正黑體" w:hAnsi="微軟正黑體" w:hint="eastAsia"/>
                <w:sz w:val="14"/>
                <w:szCs w:val="14"/>
              </w:rPr>
              <w:t>或消費者債務清理條例聲請</w:t>
            </w:r>
            <w:r w:rsidRPr="00DD1754">
              <w:rPr>
                <w:rFonts w:ascii="微軟正黑體" w:eastAsia="微軟正黑體" w:hAnsi="微軟正黑體" w:hint="eastAsia"/>
                <w:kern w:val="32"/>
                <w:sz w:val="14"/>
                <w:szCs w:val="14"/>
              </w:rPr>
              <w:t>更生、清算程序</w:t>
            </w:r>
            <w:r w:rsidRPr="00DD1754">
              <w:rPr>
                <w:rFonts w:ascii="微軟正黑體" w:eastAsia="微軟正黑體" w:hAnsi="微軟正黑體" w:hint="eastAsia"/>
                <w:sz w:val="14"/>
                <w:szCs w:val="14"/>
              </w:rPr>
              <w:t>者。</w:t>
            </w:r>
          </w:p>
          <w:p w14:paraId="027D374E" w14:textId="353C64CA" w:rsidR="00E352DD" w:rsidRPr="00DD1754" w:rsidRDefault="0062174F"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三</w:t>
            </w:r>
            <w:r w:rsidR="00E352DD" w:rsidRPr="00DD1754">
              <w:rPr>
                <w:rFonts w:ascii="微軟正黑體" w:eastAsia="微軟正黑體" w:hAnsi="微軟正黑體" w:hint="eastAsia"/>
                <w:sz w:val="14"/>
                <w:szCs w:val="14"/>
              </w:rPr>
              <w:t>、</w:t>
            </w:r>
            <w:r w:rsidR="00563905"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違反本契約之約定，經催告改善或限期請求履行未果者。</w:t>
            </w:r>
          </w:p>
          <w:p w14:paraId="18BF4E08" w14:textId="4C9762C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七</w:t>
            </w:r>
            <w:r w:rsidR="00E352DD" w:rsidRPr="00DD1754">
              <w:rPr>
                <w:rFonts w:ascii="微軟正黑體" w:eastAsia="微軟正黑體" w:hAnsi="微軟正黑體" w:hint="eastAsia"/>
                <w:b/>
                <w:sz w:val="14"/>
                <w:szCs w:val="14"/>
              </w:rPr>
              <w:t>條　契約修訂</w:t>
            </w:r>
          </w:p>
          <w:p w14:paraId="7E214034" w14:textId="2AC3DDBB"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kern w:val="32"/>
                <w:sz w:val="14"/>
                <w:szCs w:val="14"/>
              </w:rPr>
            </w:pPr>
            <w:r w:rsidRPr="00DD1754">
              <w:rPr>
                <w:rFonts w:ascii="微軟正黑體" w:eastAsia="微軟正黑體" w:hAnsi="微軟正黑體" w:hint="eastAsia"/>
                <w:sz w:val="14"/>
                <w:szCs w:val="14"/>
              </w:rPr>
              <w:t>本契約</w:t>
            </w:r>
            <w:r w:rsidRPr="00DD1754">
              <w:rPr>
                <w:rFonts w:ascii="微軟正黑體" w:eastAsia="微軟正黑體" w:hAnsi="微軟正黑體" w:hint="eastAsia"/>
                <w:kern w:val="32"/>
                <w:sz w:val="14"/>
                <w:szCs w:val="14"/>
              </w:rPr>
              <w:t>約款</w:t>
            </w:r>
            <w:r w:rsidRPr="00DD1754">
              <w:rPr>
                <w:rFonts w:ascii="微軟正黑體" w:eastAsia="微軟正黑體" w:hAnsi="微軟正黑體" w:hint="eastAsia"/>
                <w:sz w:val="14"/>
                <w:szCs w:val="14"/>
              </w:rPr>
              <w:t>如有</w:t>
            </w:r>
            <w:r w:rsidRPr="00DD1754">
              <w:rPr>
                <w:rFonts w:ascii="微軟正黑體" w:eastAsia="微軟正黑體" w:hAnsi="微軟正黑體" w:hint="eastAsia"/>
                <w:kern w:val="32"/>
                <w:sz w:val="14"/>
                <w:szCs w:val="14"/>
              </w:rPr>
              <w:t>修改或增刪時，銀行以書面、網站公告、登入網頁說明、</w:t>
            </w:r>
            <w:r w:rsidRPr="00DD1754">
              <w:rPr>
                <w:rFonts w:ascii="微軟正黑體" w:eastAsia="微軟正黑體" w:hAnsi="微軟正黑體"/>
                <w:kern w:val="32"/>
                <w:sz w:val="14"/>
                <w:szCs w:val="14"/>
              </w:rPr>
              <w:t>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後，</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於七日內不為異議者，視同承認該修改或增刪約款。但下列事項如有變更，應於變更前六十日以書面、網站公告、登入網頁說明、E-MAIL或其他雙方約定方式通知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，並於該書面、網站公告、登入網頁說明、E-MAIL或其他雙方約定方式以顯著明確文字載明其變更事項、新舊約款內容，暨告知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得於變更事項生效前表示異議，及</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未於該期間內異議者，視同承認該修改或增刪約款；並告知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如有異議，應於前項得異議時間內通知銀行終止契約：</w:t>
            </w:r>
          </w:p>
          <w:p w14:paraId="5CA8FDAE" w14:textId="16B697A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一、第三人冒用或盜用使用者代號、密碼、憑證、私密金鑰，或其他任何未經合法授權之情形，銀行或</w:t>
            </w:r>
            <w:r w:rsidR="00563905" w:rsidRPr="00DD1754">
              <w:rPr>
                <w:rFonts w:ascii="微軟正黑體" w:eastAsia="微軟正黑體" w:hAnsi="微軟正黑體" w:hint="eastAsia"/>
                <w:kern w:val="32"/>
                <w:sz w:val="14"/>
                <w:szCs w:val="14"/>
              </w:rPr>
              <w:t>存戶</w:t>
            </w:r>
            <w:r w:rsidRPr="00DD1754">
              <w:rPr>
                <w:rFonts w:ascii="微軟正黑體" w:eastAsia="微軟正黑體" w:hAnsi="微軟正黑體" w:hint="eastAsia"/>
                <w:kern w:val="32"/>
                <w:sz w:val="14"/>
                <w:szCs w:val="14"/>
              </w:rPr>
              <w:t>通知他方之方式。</w:t>
            </w:r>
          </w:p>
          <w:p w14:paraId="5A18E08A" w14:textId="7777777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二、其他經主管機關規定之事項。</w:t>
            </w:r>
          </w:p>
          <w:p w14:paraId="076AF04B" w14:textId="70444BF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八</w:t>
            </w:r>
            <w:r w:rsidR="00E352DD" w:rsidRPr="00DD1754">
              <w:rPr>
                <w:rFonts w:ascii="微軟正黑體" w:eastAsia="微軟正黑體" w:hAnsi="微軟正黑體" w:hint="eastAsia"/>
                <w:b/>
                <w:sz w:val="14"/>
                <w:szCs w:val="14"/>
              </w:rPr>
              <w:t>條　文書送達</w:t>
            </w:r>
          </w:p>
          <w:p w14:paraId="2C911EC6" w14:textId="771A092E" w:rsidR="00E352DD" w:rsidRPr="00DD1754" w:rsidRDefault="00563905"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同意以契約中載明之地址為相關文書之送達處所，倘</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之地址變更，應即以書面或其他雙方約定方式通知銀行，並同意改依變更後之地址為送達處所；如</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未以書面或依其他雙方約定方式通知變更地址時，銀行仍以契約中</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載明之地址或最後通知銀行之地址為送達處所。銀行對</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所為之通知發出後，經通常之郵遞期間，即推定為已送達。</w:t>
            </w:r>
          </w:p>
          <w:p w14:paraId="654E41F1" w14:textId="778AD7E6"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十</w:t>
            </w:r>
            <w:r w:rsidR="00CA5AF5" w:rsidRPr="00DD1754">
              <w:rPr>
                <w:rFonts w:ascii="微軟正黑體" w:eastAsia="微軟正黑體" w:hAnsi="微軟正黑體" w:hint="eastAsia"/>
                <w:b/>
                <w:sz w:val="14"/>
                <w:szCs w:val="14"/>
              </w:rPr>
              <w:t>九</w:t>
            </w:r>
            <w:r w:rsidRPr="00DD1754">
              <w:rPr>
                <w:rFonts w:ascii="微軟正黑體" w:eastAsia="微軟正黑體" w:hAnsi="微軟正黑體" w:hint="eastAsia"/>
                <w:b/>
                <w:bCs/>
                <w:sz w:val="14"/>
                <w:szCs w:val="14"/>
              </w:rPr>
              <w:t>條　法令適用</w:t>
            </w:r>
          </w:p>
          <w:p w14:paraId="06449525"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本約定條款之準據法為中華民國法律。</w:t>
            </w:r>
          </w:p>
          <w:p w14:paraId="101A50B6" w14:textId="50C50FF7"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Pr="00DD1754">
              <w:rPr>
                <w:rFonts w:ascii="微軟正黑體" w:eastAsia="微軟正黑體" w:hAnsi="微軟正黑體" w:hint="eastAsia"/>
                <w:b/>
                <w:bCs/>
                <w:sz w:val="14"/>
                <w:szCs w:val="14"/>
              </w:rPr>
              <w:t>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法院管轄</w:t>
            </w:r>
          </w:p>
          <w:p w14:paraId="5C97064B"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因本約定條款所發生之爭議，雙方同意以首次受理本服務申請之銀行營業單位所在地之地方法院或臺灣臺北地方法院為第一審管轄法院。但不得排除消費者保護法第四十七條或民事訴訟法第四百三十六條之九規定之適用。法律有專屬管轄規定者，從其規定。</w:t>
            </w:r>
          </w:p>
          <w:p w14:paraId="28D96395" w14:textId="60EF7C54"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一</w:t>
            </w:r>
            <w:r w:rsidRPr="00DD1754">
              <w:rPr>
                <w:rFonts w:ascii="微軟正黑體" w:eastAsia="微軟正黑體" w:hAnsi="微軟正黑體" w:hint="eastAsia"/>
                <w:b/>
                <w:bCs/>
                <w:sz w:val="14"/>
                <w:szCs w:val="14"/>
              </w:rPr>
              <w:t>條　標題</w:t>
            </w:r>
          </w:p>
          <w:p w14:paraId="36CE1A07" w14:textId="77777777" w:rsidR="00E352DD" w:rsidRPr="00DD1754" w:rsidRDefault="00E352DD" w:rsidP="00E352DD">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本約定條款之各條標題，僅為查閱方便而設，不影響有關條款之解釋、說明及瞭解。</w:t>
            </w:r>
          </w:p>
          <w:p w14:paraId="1BC962A6" w14:textId="29EE10D3"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二</w:t>
            </w:r>
            <w:r w:rsidRPr="00DD1754">
              <w:rPr>
                <w:rFonts w:ascii="微軟正黑體" w:eastAsia="微軟正黑體" w:hAnsi="微軟正黑體" w:hint="eastAsia"/>
                <w:b/>
                <w:bCs/>
                <w:sz w:val="14"/>
                <w:szCs w:val="14"/>
              </w:rPr>
              <w:t>條　契約分存</w:t>
            </w:r>
          </w:p>
          <w:p w14:paraId="59C4F05D" w14:textId="3181B145" w:rsidR="00E352DD" w:rsidRPr="00DD1754" w:rsidRDefault="00BD2426" w:rsidP="00DD1754">
            <w:pPr>
              <w:pStyle w:val="HTML"/>
              <w:snapToGrid w:val="0"/>
              <w:spacing w:line="160" w:lineRule="exact"/>
              <w:ind w:left="447" w:rightChars="-30" w:right="-72"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E352DD" w:rsidRPr="00DD1754">
              <w:rPr>
                <w:rFonts w:ascii="微軟正黑體" w:eastAsia="微軟正黑體" w:hAnsi="微軟正黑體" w:hint="eastAsia"/>
                <w:sz w:val="14"/>
                <w:szCs w:val="14"/>
              </w:rPr>
              <w:t>本申請書暨約定書壹式貳份，由銀行及存戶各執壹份為憑。</w:t>
            </w:r>
          </w:p>
          <w:p w14:paraId="5C915EA8" w14:textId="6771E06C" w:rsidR="00E6613E" w:rsidRPr="00DD1754" w:rsidRDefault="00E6613E" w:rsidP="00CF0DDC">
            <w:pPr>
              <w:spacing w:line="190" w:lineRule="exact"/>
              <w:ind w:left="170" w:rightChars="-30" w:right="-72"/>
              <w:rPr>
                <w:rFonts w:ascii="微軟正黑體" w:eastAsia="微軟正黑體" w:hAnsi="微軟正黑體"/>
                <w:sz w:val="14"/>
                <w:szCs w:val="14"/>
              </w:rPr>
            </w:pPr>
          </w:p>
          <w:p w14:paraId="4FE949A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3BB070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90940F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30EA1D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362B77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D249F9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10BB53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933791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6B8273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C6337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BB224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C31A6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7CFE4FD"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D908F5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DD880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5D61ED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26B1BB8"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1318F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B2962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B3618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566272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AF8660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66EB4C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19B31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4F79AA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9F4955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13006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F04482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3C832F2"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125763DB"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3D9E784A"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3797D69"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25142B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77FBB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010BB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533B0A" w14:textId="77777777" w:rsidR="00BD2426" w:rsidRPr="00DD1754" w:rsidRDefault="00BD2426" w:rsidP="00CF0DDC">
            <w:pPr>
              <w:spacing w:line="190" w:lineRule="exact"/>
              <w:ind w:left="170" w:rightChars="-30" w:right="-72"/>
              <w:rPr>
                <w:rFonts w:ascii="微軟正黑體" w:eastAsia="微軟正黑體" w:hAnsi="微軟正黑體"/>
                <w:sz w:val="14"/>
                <w:szCs w:val="14"/>
              </w:rPr>
            </w:pPr>
          </w:p>
          <w:p w14:paraId="0E953699" w14:textId="77777777" w:rsidR="00667B16" w:rsidRPr="00DD1754" w:rsidRDefault="00667B16" w:rsidP="00DD1754">
            <w:pPr>
              <w:spacing w:line="190" w:lineRule="exact"/>
              <w:ind w:rightChars="-30" w:right="-72"/>
              <w:rPr>
                <w:rFonts w:ascii="微軟正黑體" w:eastAsia="微軟正黑體" w:hAnsi="微軟正黑體"/>
                <w:b/>
                <w:bCs/>
                <w:sz w:val="14"/>
                <w:szCs w:val="14"/>
              </w:rPr>
            </w:pPr>
          </w:p>
          <w:p w14:paraId="2AD273CA" w14:textId="77777777" w:rsidR="00DF3E5E" w:rsidRPr="00DD1754" w:rsidRDefault="00DF3E5E" w:rsidP="00DD1754">
            <w:pPr>
              <w:spacing w:line="190" w:lineRule="exact"/>
              <w:ind w:rightChars="-30" w:right="-72"/>
              <w:rPr>
                <w:rFonts w:ascii="微軟正黑體" w:eastAsia="微軟正黑體" w:hAnsi="微軟正黑體"/>
                <w:b/>
                <w:bCs/>
                <w:sz w:val="14"/>
                <w:szCs w:val="14"/>
              </w:rPr>
            </w:pPr>
          </w:p>
          <w:p w14:paraId="40EC79B0" w14:textId="56CAA99A" w:rsidR="00CF0DDC" w:rsidRPr="00DD1754" w:rsidRDefault="00CF0DDC" w:rsidP="00DD1754">
            <w:pPr>
              <w:spacing w:line="190" w:lineRule="exact"/>
              <w:ind w:rightChars="-30" w:right="-7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p>
        </w:tc>
        <w:tc>
          <w:tcPr>
            <w:tcW w:w="5460" w:type="dxa"/>
            <w:tcBorders>
              <w:top w:val="single" w:sz="4" w:space="0" w:color="FFFFFF"/>
              <w:left w:val="single" w:sz="4" w:space="0" w:color="FFFFFF"/>
              <w:bottom w:val="single" w:sz="4" w:space="0" w:color="FFFFFF"/>
              <w:right w:val="single" w:sz="4" w:space="0" w:color="FFFFFF"/>
            </w:tcBorders>
            <w:shd w:val="clear" w:color="auto" w:fill="auto"/>
          </w:tcPr>
          <w:p w14:paraId="7E2B1100" w14:textId="77777777" w:rsidR="00E921DC" w:rsidRPr="00DD1754" w:rsidRDefault="00E921DC" w:rsidP="00DD1754">
            <w:pPr>
              <w:spacing w:line="19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第九條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sz w:val="14"/>
                <w:szCs w:val="14"/>
              </w:rPr>
              <w:t>黃金存摺交易</w:t>
            </w:r>
          </w:p>
          <w:p w14:paraId="11B1C38B" w14:textId="546F0C65"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存戶使用本服務進行黃金存摺交易，應遵守下列規定</w:t>
            </w:r>
            <w:r w:rsidR="00BC3FA1" w:rsidRPr="00DD1754">
              <w:rPr>
                <w:rFonts w:ascii="微軟正黑體" w:eastAsia="微軟正黑體" w:hAnsi="微軟正黑體"/>
                <w:sz w:val="14"/>
                <w:szCs w:val="14"/>
              </w:rPr>
              <w:t>:</w:t>
            </w:r>
          </w:p>
          <w:p w14:paraId="14AA2879" w14:textId="6799D669"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一、</w:t>
            </w:r>
            <w:r w:rsidR="00E921DC" w:rsidRPr="00DD1754">
              <w:rPr>
                <w:rFonts w:ascii="微軟正黑體" w:eastAsia="微軟正黑體" w:hAnsi="微軟正黑體" w:hint="eastAsia"/>
                <w:sz w:val="14"/>
                <w:szCs w:val="14"/>
              </w:rPr>
              <w:t>交易時間為</w:t>
            </w:r>
            <w:r w:rsidR="00E921DC" w:rsidRPr="00DD1754">
              <w:rPr>
                <w:rFonts w:ascii="微軟正黑體" w:eastAsia="微軟正黑體" w:hAnsi="微軟正黑體" w:hint="eastAsia"/>
                <w:color w:val="FF0000"/>
                <w:sz w:val="14"/>
                <w:szCs w:val="14"/>
                <w:u w:val="single"/>
              </w:rPr>
              <w:t>銀行營業日之上午九時至下午三時三十分</w:t>
            </w:r>
            <w:r w:rsidR="00BC3FA1" w:rsidRPr="00DD1754">
              <w:rPr>
                <w:rFonts w:ascii="微軟正黑體" w:eastAsia="微軟正黑體" w:hAnsi="微軟正黑體" w:hint="eastAsia"/>
                <w:sz w:val="14"/>
                <w:szCs w:val="14"/>
              </w:rPr>
              <w:t>。</w:t>
            </w:r>
          </w:p>
          <w:p w14:paraId="4B0525DC" w14:textId="74642DDA" w:rsidR="0051795C" w:rsidRPr="00DD1754" w:rsidRDefault="00BC3FA1" w:rsidP="00DD1754">
            <w:pPr>
              <w:spacing w:line="190" w:lineRule="exact"/>
              <w:ind w:leftChars="66" w:left="438"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E921DC" w:rsidRPr="00DD1754">
              <w:rPr>
                <w:rFonts w:ascii="微軟正黑體" w:eastAsia="微軟正黑體" w:hAnsi="微軟正黑體" w:hint="eastAsia"/>
                <w:sz w:val="14"/>
                <w:szCs w:val="14"/>
              </w:rPr>
              <w:t>新臺幣計價黃金存摺每筆最低交易量為</w:t>
            </w:r>
            <w:r w:rsidR="00E921DC" w:rsidRPr="00DD1754">
              <w:rPr>
                <w:rFonts w:ascii="微軟正黑體" w:eastAsia="微軟正黑體" w:hAnsi="微軟正黑體"/>
                <w:sz w:val="14"/>
                <w:szCs w:val="14"/>
              </w:rPr>
              <w:t>1公克，美元計價黃金存摺每筆最低交易量為1英兩，每日累</w:t>
            </w:r>
            <w:r w:rsidR="0051795C" w:rsidRPr="00DD1754">
              <w:rPr>
                <w:rFonts w:ascii="微軟正黑體" w:eastAsia="微軟正黑體" w:hAnsi="微軟正黑體"/>
                <w:sz w:val="14"/>
                <w:szCs w:val="14"/>
              </w:rPr>
              <w:t>計最高交易量為等值50,000公克(1英兩為31.1公克)，其申購扣款及回售入款之帳戶應事先約定，且對應帳戶僅限存戶本人在銀行開立之新臺幣或外匯活期性存款帳戶，外幣帳戶僅限美元交易，黃金存摺之申購、回售交易不受轉出帳號約定限額之限制。</w:t>
            </w:r>
          </w:p>
          <w:p w14:paraId="1F8A495B" w14:textId="77777777" w:rsidR="0051795C" w:rsidRPr="00DD1754" w:rsidRDefault="0051795C" w:rsidP="004B31A6">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掛失</w:t>
            </w:r>
          </w:p>
          <w:p w14:paraId="172CF922"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辦理金融卡掛失，該掛失金融卡於下列時點起被冒用所生之損失，除金融卡預付消費未用餘額外，全數由銀行負擔：</w:t>
            </w:r>
            <w:r w:rsidRPr="00DD1754">
              <w:rPr>
                <w:rFonts w:ascii="微軟正黑體" w:eastAsia="微軟正黑體" w:hAnsi="微軟正黑體"/>
                <w:sz w:val="14"/>
                <w:szCs w:val="14"/>
              </w:rPr>
              <w:t>(1)</w:t>
            </w:r>
            <w:r w:rsidRPr="00DD1754">
              <w:rPr>
                <w:rFonts w:ascii="微軟正黑體" w:eastAsia="微軟正黑體" w:hAnsi="微軟正黑體" w:hint="eastAsia"/>
                <w:sz w:val="14"/>
                <w:szCs w:val="14"/>
              </w:rPr>
              <w:t>提取現款、轉帳入戶及磁條卡轉帳消費者，銀行受理掛失停用完成電腦登錄時；（</w:t>
            </w:r>
            <w:r w:rsidRPr="00DD1754">
              <w:rPr>
                <w:rFonts w:ascii="微軟正黑體" w:eastAsia="微軟正黑體" w:hAnsi="微軟正黑體"/>
                <w:sz w:val="14"/>
                <w:szCs w:val="14"/>
              </w:rPr>
              <w:t>2</w:t>
            </w:r>
            <w:r w:rsidRPr="00DD1754">
              <w:rPr>
                <w:rFonts w:ascii="微軟正黑體" w:eastAsia="微軟正黑體" w:hAnsi="微軟正黑體" w:hint="eastAsia"/>
                <w:sz w:val="14"/>
                <w:szCs w:val="14"/>
              </w:rPr>
              <w:t>）屬金融卡之轉帳消費功能者，於銀行受理掛失之次日上午六時起生效。</w:t>
            </w:r>
          </w:p>
          <w:p w14:paraId="335E555C"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另金融卡掛失止付後，其卡片內原圈存之金額須於掛失止付日起十二日後始得支用。</w:t>
            </w:r>
          </w:p>
          <w:p w14:paraId="44FD7341"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存戶欲取消掛失或申領新卡，須攜帶身分證件、原留印鑑至原存行辦理。</w:t>
            </w:r>
          </w:p>
          <w:p w14:paraId="4A3B4D5E" w14:textId="77777777" w:rsidR="0051795C" w:rsidRPr="00DD1754" w:rsidRDefault="0051795C" w:rsidP="004B31A6">
            <w:pPr>
              <w:adjustRightInd w:val="0"/>
              <w:spacing w:line="190" w:lineRule="exact"/>
              <w:textAlignment w:val="baseline"/>
              <w:rPr>
                <w:rFonts w:ascii="微軟正黑體" w:eastAsia="微軟正黑體" w:hAnsi="微軟正黑體"/>
                <w:b/>
                <w:sz w:val="14"/>
                <w:szCs w:val="14"/>
              </w:rPr>
            </w:pPr>
            <w:r w:rsidRPr="00DD1754">
              <w:rPr>
                <w:rFonts w:ascii="微軟正黑體" w:eastAsia="微軟正黑體" w:hAnsi="微軟正黑體" w:hint="eastAsia"/>
                <w:b/>
                <w:sz w:val="14"/>
                <w:szCs w:val="14"/>
              </w:rPr>
              <w:t>第十一條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bCs/>
                <w:sz w:val="14"/>
                <w:szCs w:val="14"/>
              </w:rPr>
              <w:t>費用</w:t>
            </w:r>
          </w:p>
          <w:p w14:paraId="6013F74C" w14:textId="37D96165"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BC3FA1" w:rsidRPr="00DD1754">
              <w:rPr>
                <w:rFonts w:ascii="微軟正黑體" w:eastAsia="微軟正黑體" w:hAnsi="微軟正黑體" w:hint="eastAsia"/>
                <w:sz w:val="14"/>
                <w:szCs w:val="14"/>
              </w:rPr>
              <w:t>自</w:t>
            </w: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之日起</w:t>
            </w:r>
            <w:r w:rsidRPr="00DD1754">
              <w:rPr>
                <w:rFonts w:ascii="微軟正黑體" w:eastAsia="微軟正黑體" w:hAnsi="微軟正黑體" w:hint="eastAsia"/>
                <w:sz w:val="14"/>
                <w:szCs w:val="14"/>
              </w:rPr>
              <w:t>，同意依銀行所訂定之收費標準</w:t>
            </w:r>
            <w:r w:rsidR="00E921DC" w:rsidRPr="00DD1754">
              <w:rPr>
                <w:rFonts w:ascii="微軟正黑體" w:eastAsia="微軟正黑體" w:hAnsi="微軟正黑體"/>
                <w:sz w:val="14"/>
                <w:szCs w:val="14"/>
              </w:rPr>
              <w:t>(詳附件「兆豐國際商業銀行電子金融業務收費標準一覽表」)</w:t>
            </w:r>
            <w:r w:rsidRPr="00DD1754">
              <w:rPr>
                <w:rFonts w:ascii="微軟正黑體" w:eastAsia="微軟正黑體" w:hAnsi="微軟正黑體" w:hint="eastAsia"/>
                <w:sz w:val="14"/>
                <w:szCs w:val="14"/>
              </w:rPr>
              <w:t>繳納各項交易處理服務費及安控裝備費，交易處理服務費包括</w:t>
            </w:r>
            <w:r w:rsidRPr="00DD1754">
              <w:rPr>
                <w:rFonts w:ascii="微軟正黑體" w:eastAsia="微軟正黑體" w:hAnsi="微軟正黑體"/>
                <w:sz w:val="14"/>
                <w:szCs w:val="14"/>
              </w:rPr>
              <w:t>1.新臺幣轉帳及匯款手續費2.國外匯款手續費及郵電費3.傳真、Email或簡訊通知服務費，安控裝備費包括1.電子憑證認證服務費2.各類安控設備(如晶片卡、讀卡機、動態密碼卡等)費用。</w:t>
            </w:r>
          </w:p>
          <w:p w14:paraId="79030AE1"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前項交易處理服務費授權銀行於交易時自存戶之帳戶內自動扣除，安控裝備費則應於申請時或展期時繳納。</w:t>
            </w:r>
          </w:p>
          <w:p w14:paraId="04C545A4" w14:textId="60E4F910"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銀行之收費標準，於銀行網站上公告，訂約後如有調整，銀行應於調整前六十日以上時間進行公告，同時告知存戶得於該期間內終止契約，逾期未終止者，視為承認該調整，但收費標準調整有利於</w:t>
            </w:r>
            <w:r w:rsidR="00790C4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者不在此限。</w:t>
            </w:r>
          </w:p>
          <w:p w14:paraId="1F0D4746"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存戶應繳納之稅捐，應依本契約交易存戶應繳納之稅捐法令規定辦理，並授權銀行自存戶帳戶內自動扣繳。</w:t>
            </w:r>
          </w:p>
          <w:p w14:paraId="5B73FFBA" w14:textId="6D5E2871" w:rsidR="0051795C" w:rsidRPr="00DD1754" w:rsidRDefault="0051795C" w:rsidP="002F5054">
            <w:pPr>
              <w:spacing w:line="190" w:lineRule="exact"/>
              <w:ind w:rightChars="105" w:right="25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第十二條</w:t>
            </w:r>
            <w:r w:rsidRPr="00DD1754">
              <w:rPr>
                <w:rFonts w:ascii="微軟正黑體" w:eastAsia="微軟正黑體" w:hAnsi="微軟正黑體"/>
                <w:b/>
                <w:bCs/>
                <w:sz w:val="14"/>
                <w:szCs w:val="14"/>
              </w:rPr>
              <w:t xml:space="preserve">  </w:t>
            </w:r>
            <w:r w:rsidR="00DB1996" w:rsidRPr="00DD1754">
              <w:rPr>
                <w:rFonts w:ascii="微軟正黑體" w:eastAsia="微軟正黑體" w:hAnsi="微軟正黑體" w:hint="eastAsia"/>
                <w:b/>
                <w:bCs/>
                <w:sz w:val="14"/>
                <w:szCs w:val="14"/>
              </w:rPr>
              <w:t>委外作業</w:t>
            </w:r>
          </w:p>
          <w:p w14:paraId="0C265E5C" w14:textId="77777777" w:rsidR="0051795C" w:rsidRPr="00DD1754" w:rsidRDefault="00CF0DD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noProof/>
                <w:sz w:val="14"/>
                <w:szCs w:val="14"/>
              </w:rPr>
              <mc:AlternateContent>
                <mc:Choice Requires="wps">
                  <w:drawing>
                    <wp:anchor distT="0" distB="0" distL="114300" distR="114300" simplePos="0" relativeHeight="251657216" behindDoc="0" locked="0" layoutInCell="1" allowOverlap="1" wp14:anchorId="00C8B68A" wp14:editId="2F0F811C">
                      <wp:simplePos x="0" y="0"/>
                      <wp:positionH relativeFrom="column">
                        <wp:posOffset>3376930</wp:posOffset>
                      </wp:positionH>
                      <wp:positionV relativeFrom="paragraph">
                        <wp:posOffset>212090</wp:posOffset>
                      </wp:positionV>
                      <wp:extent cx="324485" cy="792480"/>
                      <wp:effectExtent l="127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0B8C" w14:textId="77777777" w:rsidR="005E53EC" w:rsidRPr="007A4492" w:rsidRDefault="005E53EC"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8B68A" id="Text Box 10" o:spid="_x0000_s1027" type="#_x0000_t202" style="position:absolute;left:0;text-align:left;margin-left:265.9pt;margin-top:16.7pt;width:25.5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" filled="f" stroked="f">
                      <v:textbox style="layout-flow:vertical-ideographic">
                        <w:txbxContent>
                          <w:p w14:paraId="4C370B8C" w14:textId="77777777" w:rsidR="005E53EC" w:rsidRPr="007A4492" w:rsidRDefault="005E53EC"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r w:rsidR="0051795C" w:rsidRPr="00DD1754">
              <w:rPr>
                <w:rFonts w:ascii="微軟正黑體" w:eastAsia="微軟正黑體" w:hAnsi="微軟正黑體" w:hint="eastAsia"/>
                <w:sz w:val="14"/>
                <w:szCs w:val="14"/>
              </w:rPr>
              <w:t>存戶同意銀行為配合業務需要，得依金融監督管理委員會規定將可委託其他機構處理之業務項目，委託其他機構處理，存戶可向銀行洽詢有關委外作業所揭露於受委託機構之資訊種類及受委託機構之名稱等資料，存戶並同意銀行得將其資料提供予受委託機構，受委託機構於處理及利用存戶資料時，仍應依法令規定及保守秘密。</w:t>
            </w:r>
          </w:p>
          <w:p w14:paraId="36FEB674" w14:textId="77777777" w:rsidR="0051795C" w:rsidRPr="00DD1754" w:rsidRDefault="0051795C" w:rsidP="004B31A6">
            <w:pPr>
              <w:spacing w:line="190" w:lineRule="exact"/>
              <w:ind w:rightChars="105" w:right="252"/>
              <w:jc w:val="both"/>
              <w:rPr>
                <w:rFonts w:ascii="微軟正黑體" w:eastAsia="微軟正黑體" w:hAnsi="微軟正黑體"/>
                <w:b/>
                <w:bCs/>
                <w:color w:val="FF0000"/>
                <w:sz w:val="14"/>
                <w:szCs w:val="14"/>
                <w:u w:val="single"/>
              </w:rPr>
            </w:pPr>
            <w:r w:rsidRPr="00DD1754">
              <w:rPr>
                <w:rFonts w:ascii="微軟正黑體" w:eastAsia="微軟正黑體" w:hAnsi="微軟正黑體" w:hint="eastAsia"/>
                <w:b/>
                <w:bCs/>
                <w:sz w:val="14"/>
                <w:szCs w:val="14"/>
              </w:rPr>
              <w:t>第十三條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履行個人資料保護法告知義務</w:t>
            </w:r>
          </w:p>
          <w:p w14:paraId="64AA6178" w14:textId="0063D646" w:rsidR="007D13F4" w:rsidRPr="00DD1754" w:rsidRDefault="007D13F4" w:rsidP="007D13F4">
            <w:pPr>
              <w:spacing w:line="190" w:lineRule="exact"/>
              <w:ind w:leftChars="70" w:left="168"/>
              <w:jc w:val="both"/>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有關銀行蒐集</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color w:val="FF0000"/>
                <w:sz w:val="14"/>
                <w:szCs w:val="14"/>
                <w:u w:val="single"/>
              </w:rPr>
              <w:t>(含</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之代表人、代理人及聯絡人，以下合簡稱「立約人等｣</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個人資料之目的、個人資料類別及個人資料利用之期間、地區、對象及方式等內容，立約人等可至銀行網站</w:t>
            </w:r>
            <w:r w:rsidR="00C00F39" w:rsidRPr="00DD1754">
              <w:rPr>
                <w:rFonts w:ascii="微軟正黑體" w:eastAsia="微軟正黑體" w:hAnsi="微軟正黑體" w:cs="Arial"/>
                <w:color w:val="FF0000"/>
                <w:sz w:val="12"/>
                <w:szCs w:val="12"/>
                <w:u w:val="single"/>
              </w:rPr>
              <w:t>(https://www.megabank.com.tw/other/bulletin08_1.asp?sno=390及https://www.megabank.com.tw/other/bulletin08_1.asp?sno=396)</w:t>
            </w:r>
            <w:r w:rsidRPr="00DD1754">
              <w:rPr>
                <w:rFonts w:ascii="微軟正黑體" w:eastAsia="微軟正黑體" w:hAnsi="微軟正黑體" w:hint="eastAsia"/>
                <w:color w:val="FF0000"/>
                <w:sz w:val="14"/>
                <w:szCs w:val="14"/>
                <w:u w:val="single"/>
              </w:rPr>
              <w:t>查詢。</w:t>
            </w:r>
          </w:p>
          <w:p w14:paraId="776A36E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依據個人資料保護法</w:t>
            </w:r>
            <w:r w:rsidRPr="00DD1754">
              <w:rPr>
                <w:rFonts w:ascii="微軟正黑體" w:eastAsia="微軟正黑體" w:hAnsi="微軟正黑體"/>
                <w:color w:val="FF0000"/>
                <w:sz w:val="14"/>
                <w:szCs w:val="14"/>
                <w:u w:val="single"/>
              </w:rPr>
              <w:t>(以下簡稱「個資法</w:t>
            </w:r>
            <w:r w:rsidRPr="00DD1754">
              <w:rPr>
                <w:rFonts w:ascii="微軟正黑體" w:eastAsia="微軟正黑體" w:hAnsi="微軟正黑體" w:hint="eastAsia"/>
                <w:color w:val="FF0000"/>
                <w:sz w:val="14"/>
                <w:szCs w:val="14"/>
                <w:u w:val="single"/>
              </w:rPr>
              <w:t>｣</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第三條規定，立約人等就銀行保有其個人資料得行使下列權利：</w:t>
            </w:r>
          </w:p>
          <w:p w14:paraId="40C9DF04"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一、除有個資法第十條所規定之例外情形外，得向銀行查詢、請求閱覽或請求製給複製本，惟銀行依個資法第十四條規定得酌收必要成本費用。</w:t>
            </w:r>
          </w:p>
          <w:p w14:paraId="1B7D69D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二、得向銀行請求補充或更正，惟依個資法施行細則第十九條規定，立約人等應適當釋明其原因及事實。</w:t>
            </w:r>
          </w:p>
          <w:p w14:paraId="3552C263"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三、銀行如有違反個資法規定蒐集、處理或利用立約人等之個人資料，依個資法第十一條第四項規定，立約人等得向銀行請求停止蒐集。</w:t>
            </w:r>
          </w:p>
          <w:p w14:paraId="42F822E9"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四、依個資法第十一條第二項規定，個人資料正確性有爭議者，得向銀行請求停止處理或利用立約人等之個人資料。惟依該項但書規定，銀行因執行業務所必須並註明其爭議或經立約人等書面同意者，不在此限。</w:t>
            </w:r>
          </w:p>
          <w:p w14:paraId="44602168"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五、依個資法第十一條第三項規定，個人資料蒐集之特定目的消失或期限屆滿時，得向銀行請求刪除、停止處理或利用立約人等之個人資料。惟依該項但書規定，銀行因執行業務所必須或經立約人等書面同意者，不在此限。</w:t>
            </w:r>
          </w:p>
          <w:p w14:paraId="36EE67AD" w14:textId="2F597872" w:rsidR="007D13F4" w:rsidRPr="00DD1754" w:rsidRDefault="007D13F4" w:rsidP="00DD1754">
            <w:pPr>
              <w:spacing w:line="190" w:lineRule="exact"/>
              <w:ind w:leftChars="70" w:left="168"/>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立約人等如欲行使上述個資法第三條規定之各項權利，有關如何行使之方式，得向銀行客服</w:t>
            </w:r>
            <w:r w:rsidRPr="00DD1754">
              <w:rPr>
                <w:rFonts w:ascii="微軟正黑體" w:eastAsia="微軟正黑體" w:hAnsi="微軟正黑體"/>
                <w:color w:val="FF0000"/>
                <w:sz w:val="14"/>
                <w:szCs w:val="14"/>
                <w:u w:val="single"/>
              </w:rPr>
              <w:t>(0800016168)或於銀行網站</w:t>
            </w:r>
            <w:r w:rsidR="00E6613E" w:rsidRPr="00DD1754">
              <w:rPr>
                <w:rFonts w:ascii="微軟正黑體" w:eastAsia="微軟正黑體" w:hAnsi="微軟正黑體" w:cs="Arial"/>
                <w:color w:val="FF0000"/>
                <w:sz w:val="12"/>
                <w:szCs w:val="12"/>
                <w:u w:val="single"/>
              </w:rPr>
              <w:t>(</w:t>
            </w:r>
            <w:r w:rsidR="00C00F39" w:rsidRPr="00DD1754">
              <w:rPr>
                <w:rFonts w:ascii="微軟正黑體" w:eastAsia="微軟正黑體" w:hAnsi="微軟正黑體" w:cs="Arial"/>
                <w:color w:val="FF0000"/>
                <w:sz w:val="12"/>
                <w:szCs w:val="12"/>
                <w:u w:val="single"/>
              </w:rPr>
              <w:t>https://www.megabank.com.tw/other/bulletin08_1.asp?sno=396</w:t>
            </w:r>
            <w:r w:rsidR="00E6613E" w:rsidRPr="00DD1754">
              <w:rPr>
                <w:rFonts w:ascii="微軟正黑體" w:eastAsia="微軟正黑體" w:hAnsi="微軟正黑體" w:cs="Arial"/>
                <w:color w:val="FF0000"/>
                <w:sz w:val="10"/>
                <w:szCs w:val="10"/>
                <w:u w:val="single"/>
              </w:rPr>
              <w:t>)</w:t>
            </w:r>
            <w:r w:rsidRPr="00DD1754">
              <w:rPr>
                <w:rFonts w:ascii="微軟正黑體" w:eastAsia="微軟正黑體" w:hAnsi="微軟正黑體" w:hint="eastAsia"/>
                <w:color w:val="FF0000"/>
                <w:sz w:val="14"/>
                <w:szCs w:val="14"/>
                <w:u w:val="single"/>
              </w:rPr>
              <w:t>查詢。</w:t>
            </w:r>
          </w:p>
          <w:p w14:paraId="730C29F7"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立約人等得自由選擇是否提供相關個人資料及類別，惟立約人等所拒絕提供之個人資料及類別，如屬辦理業務審核或作業所需之資料，銀行可能無法進行必要之業務審核或作業而無法提供</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相關服務或無法提供較佳之服務。</w:t>
            </w:r>
          </w:p>
          <w:p w14:paraId="3DD82DE8" w14:textId="66E1084A" w:rsidR="0051795C" w:rsidRPr="00DD1754" w:rsidRDefault="00D90CF5"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應協助銀行將本條約定內容轉知第一項所列之其他人員</w:t>
            </w:r>
            <w:r w:rsidR="007D13F4" w:rsidRPr="00DD1754">
              <w:rPr>
                <w:rFonts w:ascii="微軟正黑體" w:eastAsia="微軟正黑體" w:hAnsi="微軟正黑體"/>
                <w:color w:val="FF0000"/>
                <w:sz w:val="14"/>
                <w:szCs w:val="14"/>
                <w:u w:val="single"/>
              </w:rPr>
              <w:t>(即</w:t>
            </w: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之代表人、代理人及聯絡人</w:t>
            </w:r>
            <w:r w:rsidR="007D13F4" w:rsidRPr="00DD1754">
              <w:rPr>
                <w:rFonts w:ascii="微軟正黑體" w:eastAsia="微軟正黑體" w:hAnsi="微軟正黑體"/>
                <w:color w:val="FF0000"/>
                <w:sz w:val="14"/>
                <w:szCs w:val="14"/>
                <w:u w:val="single"/>
              </w:rPr>
              <w:t>)。</w:t>
            </w:r>
          </w:p>
          <w:p w14:paraId="2965FC84" w14:textId="77777777" w:rsidR="00E01F2D" w:rsidRPr="00DD1754" w:rsidRDefault="00E01F2D" w:rsidP="00E01F2D">
            <w:pPr>
              <w:spacing w:line="190" w:lineRule="exact"/>
              <w:jc w:val="both"/>
              <w:rPr>
                <w:rFonts w:ascii="微軟正黑體" w:eastAsia="微軟正黑體" w:hAnsi="微軟正黑體"/>
                <w:b/>
                <w:bCs/>
                <w:color w:val="FF0000"/>
                <w:sz w:val="14"/>
                <w:szCs w:val="14"/>
              </w:rPr>
            </w:pPr>
            <w:r w:rsidRPr="00DD1754">
              <w:rPr>
                <w:rFonts w:ascii="微軟正黑體" w:eastAsia="微軟正黑體" w:hAnsi="微軟正黑體" w:hint="eastAsia"/>
                <w:b/>
                <w:bCs/>
                <w:sz w:val="14"/>
                <w:szCs w:val="14"/>
              </w:rPr>
              <w:t>第十三條之一</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消費者權益保護事項</w:t>
            </w:r>
          </w:p>
          <w:p w14:paraId="4895289F" w14:textId="644B2945" w:rsidR="00E01F2D" w:rsidRPr="00DD1754" w:rsidRDefault="00E01F2D" w:rsidP="00E01F2D">
            <w:pPr>
              <w:spacing w:line="190" w:lineRule="exact"/>
              <w:ind w:leftChars="58" w:left="139"/>
              <w:jc w:val="both"/>
              <w:rPr>
                <w:rFonts w:ascii="微軟正黑體" w:eastAsia="微軟正黑體" w:hAnsi="微軟正黑體"/>
                <w:bCs/>
                <w:color w:val="FF0000"/>
                <w:sz w:val="14"/>
                <w:szCs w:val="14"/>
                <w:u w:val="single"/>
              </w:rPr>
            </w:pPr>
            <w:r w:rsidRPr="00DD1754">
              <w:rPr>
                <w:rFonts w:ascii="微軟正黑體" w:eastAsia="微軟正黑體" w:hAnsi="微軟正黑體" w:hint="eastAsia"/>
                <w:bCs/>
                <w:color w:val="FF0000"/>
                <w:sz w:val="14"/>
                <w:szCs w:val="14"/>
                <w:u w:val="single"/>
              </w:rPr>
              <w:t>本服務係一經提供即為完成之線上服務，銀行茲依消費者保護法第十八條第一項第四款規定，聲明本服務不適用消費者保護法第十九條第一項有關解除權之規定。</w:t>
            </w:r>
          </w:p>
          <w:p w14:paraId="1D443F58" w14:textId="327B317B" w:rsidR="00AE6FCD" w:rsidRPr="00DD1754" w:rsidRDefault="00E01F2D" w:rsidP="00AE6FCD">
            <w:pPr>
              <w:spacing w:line="190" w:lineRule="exact"/>
              <w:ind w:leftChars="58" w:left="139"/>
              <w:jc w:val="both"/>
              <w:rPr>
                <w:rFonts w:ascii="微軟正黑體" w:eastAsia="微軟正黑體" w:hAnsi="微軟正黑體"/>
                <w:bCs/>
                <w:sz w:val="14"/>
                <w:szCs w:val="14"/>
                <w:u w:val="single"/>
              </w:rPr>
            </w:pPr>
            <w:r w:rsidRPr="00DD1754">
              <w:rPr>
                <w:rFonts w:ascii="微軟正黑體" w:eastAsia="微軟正黑體" w:hAnsi="微軟正黑體" w:hint="eastAsia"/>
                <w:bCs/>
                <w:color w:val="FF0000"/>
                <w:sz w:val="14"/>
                <w:szCs w:val="14"/>
                <w:u w:val="single"/>
              </w:rPr>
              <w:t>本服務衍生之相關問題，立約人得以書面</w:t>
            </w:r>
            <w:r w:rsidRPr="00DD1754">
              <w:rPr>
                <w:rFonts w:ascii="微軟正黑體" w:eastAsia="微軟正黑體" w:hAnsi="微軟正黑體"/>
                <w:bCs/>
                <w:color w:val="FF0000"/>
                <w:sz w:val="14"/>
                <w:szCs w:val="14"/>
                <w:u w:val="single"/>
              </w:rPr>
              <w:t>(地址：台北市中山區吉林路100號)或電話(服務電話：0800-016168)方式，向銀行提出申訴。</w:t>
            </w:r>
          </w:p>
          <w:p w14:paraId="52CA88C4" w14:textId="5C15CA5B" w:rsidR="009106F8" w:rsidRPr="00DD1754" w:rsidRDefault="009106F8" w:rsidP="009106F8">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w:t>
            </w:r>
            <w:r w:rsidR="00E352DD" w:rsidRPr="00DD1754">
              <w:rPr>
                <w:rFonts w:ascii="微軟正黑體" w:eastAsia="微軟正黑體" w:hAnsi="微軟正黑體" w:hint="eastAsia"/>
                <w:b/>
                <w:bCs/>
                <w:sz w:val="14"/>
                <w:szCs w:val="14"/>
              </w:rPr>
              <w:t>十</w:t>
            </w:r>
            <w:r w:rsidR="00FF2D6E" w:rsidRPr="00DD1754">
              <w:rPr>
                <w:rFonts w:ascii="微軟正黑體" w:eastAsia="微軟正黑體" w:hAnsi="微軟正黑體" w:hint="eastAsia"/>
                <w:b/>
                <w:bCs/>
                <w:sz w:val="14"/>
                <w:szCs w:val="14"/>
              </w:rPr>
              <w:t>四</w:t>
            </w:r>
            <w:r w:rsidRPr="00DD1754">
              <w:rPr>
                <w:rFonts w:ascii="微軟正黑體" w:eastAsia="微軟正黑體" w:hAnsi="微軟正黑體" w:hint="eastAsia"/>
                <w:b/>
                <w:sz w:val="14"/>
                <w:szCs w:val="14"/>
              </w:rPr>
              <w:t>條　損害賠償責任</w:t>
            </w:r>
          </w:p>
          <w:p w14:paraId="3EEDA863" w14:textId="43B24F0F" w:rsidR="009106F8" w:rsidRPr="00DD1754" w:rsidRDefault="009106F8"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銀行及</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同意依本契約傳送或接收電子文件，因可歸責於當事人一方之事由，致有遲延、遺漏或錯誤之情事，而致他方當事人受有損害時，該當事人應就他方所生之損害負賠償責任。但因不可歸責之事由</w:t>
            </w:r>
            <w:r w:rsidRPr="00DD1754">
              <w:rPr>
                <w:rFonts w:ascii="微軟正黑體" w:eastAsia="微軟正黑體" w:hAnsi="微軟正黑體"/>
                <w:sz w:val="14"/>
                <w:szCs w:val="14"/>
              </w:rPr>
              <w:t>(例如:電信公司維修停話)導致交易失敗</w:t>
            </w:r>
            <w:r w:rsidR="00563905" w:rsidRPr="00DD1754">
              <w:rPr>
                <w:rFonts w:ascii="微軟正黑體" w:eastAsia="微軟正黑體" w:hAnsi="微軟正黑體" w:hint="eastAsia"/>
                <w:sz w:val="14"/>
                <w:szCs w:val="14"/>
              </w:rPr>
              <w:t>，銀行不負賠償</w:t>
            </w:r>
            <w:r w:rsidRPr="00DD1754">
              <w:rPr>
                <w:rFonts w:ascii="微軟正黑體" w:eastAsia="微軟正黑體" w:hAnsi="微軟正黑體" w:hint="eastAsia"/>
                <w:sz w:val="14"/>
                <w:szCs w:val="14"/>
              </w:rPr>
              <w:t>責任</w:t>
            </w:r>
            <w:r w:rsidR="005278DB" w:rsidRPr="00DD1754">
              <w:rPr>
                <w:rFonts w:ascii="微軟正黑體" w:eastAsia="微軟正黑體" w:hAnsi="微軟正黑體" w:hint="eastAsia"/>
                <w:sz w:val="14"/>
                <w:szCs w:val="14"/>
              </w:rPr>
              <w:t>。</w:t>
            </w:r>
          </w:p>
          <w:p w14:paraId="41D45331" w14:textId="4EEFD226" w:rsidR="009106F8" w:rsidRPr="00DD1754" w:rsidRDefault="009106F8" w:rsidP="009106F8">
            <w:pPr>
              <w:pStyle w:val="af3"/>
              <w:spacing w:after="0" w:line="160" w:lineRule="exact"/>
              <w:ind w:leftChars="0" w:left="338" w:hanging="338"/>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bCs/>
                <w:sz w:val="14"/>
                <w:szCs w:val="14"/>
              </w:rPr>
              <w:t>五</w:t>
            </w:r>
            <w:r w:rsidRPr="00DD1754">
              <w:rPr>
                <w:rFonts w:ascii="微軟正黑體" w:eastAsia="微軟正黑體" w:hAnsi="微軟正黑體" w:hint="eastAsia"/>
                <w:b/>
                <w:sz w:val="14"/>
                <w:szCs w:val="14"/>
              </w:rPr>
              <w:t xml:space="preserve">條　</w:t>
            </w:r>
            <w:r w:rsidR="00563905" w:rsidRPr="00DD1754">
              <w:rPr>
                <w:rFonts w:ascii="微軟正黑體" w:eastAsia="微軟正黑體" w:hAnsi="微軟正黑體" w:hint="eastAsia"/>
                <w:b/>
                <w:sz w:val="14"/>
                <w:szCs w:val="14"/>
              </w:rPr>
              <w:t>存戶</w:t>
            </w:r>
            <w:r w:rsidRPr="00DD1754">
              <w:rPr>
                <w:rFonts w:ascii="微軟正黑體" w:eastAsia="微軟正黑體" w:hAnsi="微軟正黑體" w:hint="eastAsia"/>
                <w:b/>
                <w:sz w:val="14"/>
                <w:szCs w:val="14"/>
              </w:rPr>
              <w:t>終止契約</w:t>
            </w:r>
          </w:p>
          <w:p w14:paraId="098843AA" w14:textId="69E23534" w:rsidR="009106F8" w:rsidRPr="00DD1754" w:rsidRDefault="00563905"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9106F8" w:rsidRPr="00DD1754">
              <w:rPr>
                <w:rFonts w:ascii="微軟正黑體" w:eastAsia="微軟正黑體" w:hAnsi="微軟正黑體" w:hint="eastAsia"/>
                <w:sz w:val="14"/>
                <w:szCs w:val="14"/>
              </w:rPr>
              <w:t>得隨時終止本契約，但應親自</w:t>
            </w:r>
            <w:r w:rsidR="009106F8" w:rsidRPr="00DD1754">
              <w:rPr>
                <w:rFonts w:ascii="微軟正黑體" w:eastAsia="微軟正黑體" w:hAnsi="微軟正黑體" w:cs="細明體" w:hint="eastAsia"/>
                <w:kern w:val="0"/>
                <w:sz w:val="14"/>
                <w:szCs w:val="14"/>
              </w:rPr>
              <w:t>、書面</w:t>
            </w:r>
            <w:r w:rsidR="009106F8" w:rsidRPr="00DD1754">
              <w:rPr>
                <w:rFonts w:ascii="微軟正黑體" w:eastAsia="微軟正黑體" w:hAnsi="微軟正黑體" w:hint="eastAsia"/>
                <w:sz w:val="14"/>
                <w:szCs w:val="14"/>
              </w:rPr>
              <w:t>或其他</w:t>
            </w:r>
            <w:r w:rsidR="009106F8" w:rsidRPr="00DD1754">
              <w:rPr>
                <w:rFonts w:ascii="微軟正黑體" w:eastAsia="微軟正黑體" w:hAnsi="微軟正黑體" w:cs="細明體" w:hint="eastAsia"/>
                <w:kern w:val="0"/>
                <w:sz w:val="14"/>
                <w:szCs w:val="14"/>
              </w:rPr>
              <w:t>雙方</w:t>
            </w:r>
            <w:r w:rsidR="009106F8" w:rsidRPr="00DD1754">
              <w:rPr>
                <w:rFonts w:ascii="微軟正黑體" w:eastAsia="微軟正黑體" w:hAnsi="微軟正黑體" w:hint="eastAsia"/>
                <w:sz w:val="14"/>
                <w:szCs w:val="14"/>
              </w:rPr>
              <w:t>約定方式辦理。</w:t>
            </w:r>
          </w:p>
          <w:p w14:paraId="079E2A2F" w14:textId="77777777" w:rsidR="00E352DD" w:rsidRPr="00DD1754" w:rsidDel="00E352DD" w:rsidRDefault="009106F8" w:rsidP="00DD1754">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w:t>
            </w:r>
          </w:p>
          <w:p w14:paraId="7A77AC91" w14:textId="5CEA851E" w:rsidR="00E352DD" w:rsidRPr="00DD1754" w:rsidRDefault="00E352DD" w:rsidP="00E352DD">
            <w:pPr>
              <w:spacing w:line="190" w:lineRule="exact"/>
              <w:ind w:left="170" w:rightChars="-30" w:right="-72"/>
              <w:rPr>
                <w:rFonts w:ascii="微軟正黑體" w:eastAsia="微軟正黑體" w:hAnsi="微軟正黑體"/>
                <w:sz w:val="14"/>
                <w:szCs w:val="14"/>
              </w:rPr>
            </w:pPr>
          </w:p>
          <w:p w14:paraId="37E5B05A" w14:textId="77777777" w:rsidR="007847B2" w:rsidRPr="00DD1754" w:rsidRDefault="007847B2" w:rsidP="00DD1754">
            <w:pPr>
              <w:spacing w:line="180" w:lineRule="exact"/>
              <w:rPr>
                <w:rFonts w:ascii="微軟正黑體" w:eastAsia="微軟正黑體" w:hAnsi="微軟正黑體"/>
                <w:sz w:val="14"/>
                <w:szCs w:val="14"/>
              </w:rPr>
            </w:pPr>
          </w:p>
          <w:p w14:paraId="720F09D9" w14:textId="77777777" w:rsidR="00E352DD" w:rsidRPr="00DD1754" w:rsidRDefault="00E352DD" w:rsidP="00CF0DDC">
            <w:pPr>
              <w:spacing w:line="180" w:lineRule="exact"/>
              <w:ind w:leftChars="70" w:left="168"/>
              <w:rPr>
                <w:rFonts w:ascii="微軟正黑體" w:eastAsia="微軟正黑體" w:hAnsi="微軟正黑體"/>
                <w:sz w:val="14"/>
                <w:szCs w:val="14"/>
              </w:rPr>
            </w:pPr>
          </w:p>
          <w:p w14:paraId="01AB468A"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2BDC772"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5991371"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C8BBB48"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579C7BD7"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947DA46"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448D69E0"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002383E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D88F4DC"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A268CF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E01A7CC" w14:textId="0D7368F5" w:rsidR="0031728C" w:rsidRPr="00DD1754" w:rsidRDefault="00CF0DDC" w:rsidP="00FE2D10">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b/>
                <w:bCs/>
                <w:noProof/>
                <w:sz w:val="14"/>
                <w:szCs w:val="14"/>
              </w:rPr>
              <mc:AlternateContent>
                <mc:Choice Requires="wps">
                  <w:drawing>
                    <wp:anchor distT="0" distB="0" distL="114300" distR="114300" simplePos="0" relativeHeight="251658240" behindDoc="0" locked="0" layoutInCell="1" allowOverlap="1" wp14:anchorId="00D8D2C3" wp14:editId="191A3BAD">
                      <wp:simplePos x="0" y="0"/>
                      <wp:positionH relativeFrom="column">
                        <wp:posOffset>3368675</wp:posOffset>
                      </wp:positionH>
                      <wp:positionV relativeFrom="paragraph">
                        <wp:posOffset>85090</wp:posOffset>
                      </wp:positionV>
                      <wp:extent cx="324485" cy="792480"/>
                      <wp:effectExtent l="2540" t="4445"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0A77" w14:textId="77777777" w:rsidR="005E53EC" w:rsidRPr="007A4492" w:rsidRDefault="005E53EC"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8D2C3" id="Text Box 14" o:spid="_x0000_s1028" type="#_x0000_t202" style="position:absolute;left:0;text-align:left;margin-left:265.25pt;margin-top:6.7pt;width:25.5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H6uQIAAMI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" filled="f" stroked="f">
                      <v:textbox style="layout-flow:vertical-ideographic">
                        <w:txbxContent>
                          <w:p w14:paraId="2E230A77" w14:textId="77777777" w:rsidR="005E53EC" w:rsidRPr="007A4492" w:rsidRDefault="005E53EC"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r>
    </w:tbl>
    <w:p w14:paraId="1F9515D1" w14:textId="77777777" w:rsidR="00FE2D10" w:rsidRPr="00125632" w:rsidRDefault="00FE2D10" w:rsidP="00A72AF4">
      <w:pPr>
        <w:jc w:val="center"/>
        <w:rPr>
          <w:rFonts w:eastAsia="標楷體"/>
          <w:spacing w:val="20"/>
          <w:szCs w:val="24"/>
        </w:rPr>
      </w:pPr>
      <w:r w:rsidRPr="00125632">
        <w:rPr>
          <w:rFonts w:ascii="標楷體" w:eastAsia="標楷體" w:hAnsi="標楷體" w:hint="eastAsia"/>
          <w:szCs w:val="24"/>
        </w:rPr>
        <w:lastRenderedPageBreak/>
        <w:t>兆豐國際商業銀行電子金融業務收費標準一覽表</w:t>
      </w:r>
    </w:p>
    <w:tbl>
      <w:tblPr>
        <w:tblW w:w="10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9"/>
        <w:gridCol w:w="872"/>
        <w:gridCol w:w="570"/>
        <w:gridCol w:w="715"/>
        <w:gridCol w:w="2251"/>
        <w:gridCol w:w="5692"/>
      </w:tblGrid>
      <w:tr w:rsidR="00FE2D10" w14:paraId="5A79AF9B" w14:textId="77777777" w:rsidTr="00106551">
        <w:trPr>
          <w:trHeight w:val="218"/>
          <w:jc w:val="center"/>
        </w:trPr>
        <w:tc>
          <w:tcPr>
            <w:tcW w:w="483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72A9ED" w14:textId="77777777" w:rsidR="00FE2D10" w:rsidRDefault="00FE2D10">
            <w:pPr>
              <w:snapToGrid w:val="0"/>
              <w:spacing w:line="192" w:lineRule="auto"/>
              <w:ind w:left="264" w:hangingChars="132" w:hanging="264"/>
              <w:jc w:val="center"/>
              <w:rPr>
                <w:rFonts w:eastAsia="標楷體"/>
                <w:snapToGrid w:val="0"/>
                <w:kern w:val="0"/>
                <w:sz w:val="20"/>
              </w:rPr>
            </w:pPr>
            <w:r>
              <w:rPr>
                <w:rFonts w:eastAsia="標楷體" w:hAnsi="標楷體" w:hint="eastAsia"/>
                <w:snapToGrid w:val="0"/>
                <w:kern w:val="0"/>
                <w:sz w:val="20"/>
              </w:rPr>
              <w:t>費用項目</w:t>
            </w:r>
          </w:p>
        </w:tc>
        <w:tc>
          <w:tcPr>
            <w:tcW w:w="56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EDA904" w14:textId="77777777" w:rsidR="00FE2D10" w:rsidRDefault="00FE2D10">
            <w:pPr>
              <w:snapToGrid w:val="0"/>
              <w:spacing w:line="192" w:lineRule="auto"/>
              <w:jc w:val="center"/>
              <w:rPr>
                <w:rFonts w:eastAsia="標楷體"/>
                <w:snapToGrid w:val="0"/>
                <w:kern w:val="0"/>
                <w:sz w:val="20"/>
              </w:rPr>
            </w:pPr>
            <w:r>
              <w:rPr>
                <w:rFonts w:eastAsia="標楷體" w:hAnsi="標楷體" w:hint="eastAsia"/>
                <w:snapToGrid w:val="0"/>
                <w:kern w:val="0"/>
                <w:sz w:val="20"/>
              </w:rPr>
              <w:t>收費標準</w:t>
            </w:r>
          </w:p>
        </w:tc>
      </w:tr>
      <w:tr w:rsidR="00FE2D10" w14:paraId="320BD73A" w14:textId="77777777" w:rsidTr="00106551">
        <w:trPr>
          <w:trHeight w:val="163"/>
          <w:jc w:val="center"/>
        </w:trPr>
        <w:tc>
          <w:tcPr>
            <w:tcW w:w="429"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952AD25"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交</w:t>
            </w:r>
          </w:p>
          <w:p w14:paraId="43C92421"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易</w:t>
            </w:r>
          </w:p>
          <w:p w14:paraId="167BEEF7"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處</w:t>
            </w:r>
          </w:p>
          <w:p w14:paraId="2B8B3F91"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理</w:t>
            </w:r>
          </w:p>
          <w:p w14:paraId="18125C3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服</w:t>
            </w:r>
          </w:p>
          <w:p w14:paraId="136983B4"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務</w:t>
            </w:r>
          </w:p>
          <w:p w14:paraId="51EE4750" w14:textId="77777777" w:rsidR="00FE2D10" w:rsidRDefault="00FE2D10">
            <w:pPr>
              <w:spacing w:line="240" w:lineRule="exact"/>
              <w:jc w:val="center"/>
              <w:rPr>
                <w:rFonts w:eastAsia="標楷體"/>
                <w:snapToGrid w:val="0"/>
                <w:kern w:val="0"/>
                <w:sz w:val="17"/>
                <w:szCs w:val="17"/>
              </w:rPr>
            </w:pPr>
            <w:r>
              <w:rPr>
                <w:rFonts w:eastAsia="標楷體" w:hAnsi="標楷體" w:hint="eastAsia"/>
                <w:snapToGrid w:val="0"/>
                <w:kern w:val="0"/>
                <w:sz w:val="17"/>
                <w:szCs w:val="17"/>
              </w:rPr>
              <w:t>費</w:t>
            </w: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D32A75F" w14:textId="77777777" w:rsidR="00FE2D10" w:rsidRDefault="00FE2D10">
            <w:pPr>
              <w:spacing w:line="220" w:lineRule="exact"/>
              <w:ind w:leftChars="-12" w:left="-29" w:rightChars="-45" w:right="-108"/>
              <w:rPr>
                <w:rFonts w:eastAsia="標楷體"/>
                <w:snapToGrid w:val="0"/>
                <w:kern w:val="0"/>
                <w:sz w:val="17"/>
                <w:szCs w:val="17"/>
              </w:rPr>
            </w:pPr>
            <w:r>
              <w:rPr>
                <w:rFonts w:eastAsia="標楷體" w:hAnsi="標楷體" w:hint="eastAsia"/>
                <w:snapToGrid w:val="0"/>
                <w:kern w:val="0"/>
                <w:sz w:val="17"/>
                <w:szCs w:val="17"/>
              </w:rPr>
              <w:t>全球金融網</w:t>
            </w:r>
          </w:p>
        </w:tc>
        <w:tc>
          <w:tcPr>
            <w:tcW w:w="570" w:type="dxa"/>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B4BC326" w14:textId="77777777" w:rsidR="00FE2D10" w:rsidRDefault="00FE2D10">
            <w:pPr>
              <w:spacing w:line="220" w:lineRule="exact"/>
              <w:ind w:leftChars="-44" w:left="-106"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2966" w:type="dxa"/>
            <w:gridSpan w:val="2"/>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048A6844"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CCEBBEA"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br/>
            </w: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75E25907"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4C900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33E5315" w14:textId="77777777" w:rsidR="00FE2D10" w:rsidRDefault="00FE2D10">
            <w:pPr>
              <w:widowControl/>
              <w:rPr>
                <w:rFonts w:eastAsia="標楷體"/>
                <w:snapToGrid w:val="0"/>
                <w:kern w:val="0"/>
                <w:sz w:val="17"/>
                <w:szCs w:val="17"/>
              </w:rPr>
            </w:pPr>
          </w:p>
        </w:tc>
        <w:tc>
          <w:tcPr>
            <w:tcW w:w="570"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9060DBE"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外幣</w:t>
            </w: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84A05F1" w14:textId="77777777" w:rsidR="00FE2D10" w:rsidRDefault="00FE2D10">
            <w:pPr>
              <w:snapToGrid w:val="0"/>
              <w:spacing w:line="200" w:lineRule="exact"/>
              <w:ind w:rightChars="-5" w:right="-12"/>
              <w:rPr>
                <w:rFonts w:eastAsia="標楷體"/>
                <w:snapToGrid w:val="0"/>
                <w:kern w:val="0"/>
                <w:sz w:val="17"/>
                <w:szCs w:val="17"/>
              </w:rPr>
            </w:pPr>
            <w:r>
              <w:rPr>
                <w:rFonts w:eastAsia="標楷體" w:hAnsi="標楷體" w:hint="eastAsia"/>
                <w:snapToGrid w:val="0"/>
                <w:kern w:val="0"/>
                <w:sz w:val="17"/>
                <w:szCs w:val="17"/>
              </w:rPr>
              <w:t>國內轉帳至海外聯網帳戶；或境外帳戶及國內帳戶間轉帳</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AD2D92D" w14:textId="77777777" w:rsidR="00FE2D10" w:rsidRDefault="00FE2D10">
            <w:pPr>
              <w:snapToGrid w:val="0"/>
              <w:spacing w:line="200" w:lineRule="exact"/>
              <w:jc w:val="both"/>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53699FC1"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7E5EE7"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60B730D" w14:textId="77777777" w:rsidR="00FE2D10" w:rsidRDefault="00FE2D10">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4976DD" w14:textId="77777777" w:rsidR="00FE2D10" w:rsidRDefault="00FE2D10">
            <w:pPr>
              <w:widowControl/>
              <w:rPr>
                <w:rFonts w:eastAsia="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D61DE85" w14:textId="77777777" w:rsidR="00FE2D10" w:rsidRDefault="00FE2D10">
            <w:pPr>
              <w:snapToGrid w:val="0"/>
              <w:spacing w:line="200" w:lineRule="exact"/>
              <w:ind w:rightChars="-5" w:right="-12"/>
              <w:rPr>
                <w:rFonts w:eastAsia="標楷體"/>
                <w:snapToGrid w:val="0"/>
                <w:kern w:val="0"/>
                <w:sz w:val="17"/>
                <w:szCs w:val="17"/>
              </w:rPr>
            </w:pPr>
            <w:r>
              <w:rPr>
                <w:rFonts w:eastAsia="標楷體" w:hAnsi="標楷體" w:hint="eastAsia"/>
                <w:snapToGrid w:val="0"/>
                <w:kern w:val="0"/>
                <w:sz w:val="17"/>
                <w:szCs w:val="17"/>
              </w:rPr>
              <w:t>海外聯網互轉或轉回國內帳戶</w:t>
            </w:r>
            <w:r>
              <w:rPr>
                <w:rFonts w:eastAsia="標楷體" w:hAnsi="標楷體"/>
                <w:snapToGrid w:val="0"/>
                <w:kern w:val="0"/>
                <w:sz w:val="17"/>
                <w:szCs w:val="17"/>
              </w:rPr>
              <w:t>;</w:t>
            </w:r>
            <w:r>
              <w:rPr>
                <w:rFonts w:eastAsia="標楷體" w:hAnsi="標楷體" w:hint="eastAsia"/>
                <w:snapToGrid w:val="0"/>
                <w:kern w:val="0"/>
                <w:sz w:val="17"/>
                <w:szCs w:val="17"/>
              </w:rPr>
              <w:t>或境外帳戶轉聯行境外帳戶</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EA24CD1"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海外分行之收費標準</w:t>
            </w:r>
            <w:r>
              <w:rPr>
                <w:rFonts w:eastAsia="標楷體" w:hAnsi="標楷體"/>
                <w:snapToGrid w:val="0"/>
                <w:kern w:val="0"/>
                <w:sz w:val="17"/>
                <w:szCs w:val="17"/>
              </w:rPr>
              <w:t>,</w:t>
            </w:r>
            <w:r>
              <w:rPr>
                <w:rFonts w:eastAsia="標楷體" w:hAnsi="標楷體" w:hint="eastAsia"/>
                <w:snapToGrid w:val="0"/>
                <w:kern w:val="0"/>
                <w:sz w:val="17"/>
                <w:szCs w:val="17"/>
              </w:rPr>
              <w:t>依海外分行規定辦理。</w:t>
            </w:r>
            <w:r>
              <w:rPr>
                <w:rFonts w:eastAsia="標楷體" w:hAnsi="標楷體"/>
                <w:snapToGrid w:val="0"/>
                <w:kern w:val="0"/>
                <w:sz w:val="17"/>
                <w:szCs w:val="17"/>
              </w:rPr>
              <w:t>)</w:t>
            </w:r>
          </w:p>
        </w:tc>
      </w:tr>
      <w:tr w:rsidR="00FE2D10" w14:paraId="7F01F7E7"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280F0"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4B93826" w14:textId="77777777" w:rsidR="00FE2D10" w:rsidRDefault="00FE2D10">
            <w:pPr>
              <w:widowControl/>
              <w:rPr>
                <w:rFonts w:eastAsia="標楷體"/>
                <w:snapToGrid w:val="0"/>
                <w:kern w:val="0"/>
                <w:sz w:val="17"/>
                <w:szCs w:val="17"/>
              </w:rPr>
            </w:pP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0ABF627" w14:textId="77777777" w:rsidR="00FE2D10" w:rsidRDefault="00FE2D10">
            <w:pPr>
              <w:spacing w:line="220" w:lineRule="exact"/>
              <w:ind w:leftChars="-44" w:left="-106" w:rightChars="-45" w:right="-108"/>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300F02AC" w14:textId="1F8E467D"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申購</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AE6456B"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每筆依基金公司公告申購手續費率</w:t>
            </w:r>
            <w:r>
              <w:rPr>
                <w:rFonts w:eastAsia="標楷體" w:hAnsi="標楷體"/>
                <w:snapToGrid w:val="0"/>
                <w:kern w:val="0"/>
                <w:sz w:val="17"/>
                <w:szCs w:val="17"/>
              </w:rPr>
              <w:t>5</w:t>
            </w:r>
            <w:r>
              <w:rPr>
                <w:rFonts w:eastAsia="標楷體" w:hAnsi="標楷體" w:hint="eastAsia"/>
                <w:snapToGrid w:val="0"/>
                <w:kern w:val="0"/>
                <w:sz w:val="17"/>
                <w:szCs w:val="17"/>
              </w:rPr>
              <w:t>折計收。</w:t>
            </w:r>
          </w:p>
        </w:tc>
      </w:tr>
      <w:tr w:rsidR="00FE2D10" w14:paraId="4A1EF85C" w14:textId="77777777" w:rsidTr="00106551">
        <w:trPr>
          <w:trHeight w:val="25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90578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17B6ECE"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756793F"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B7670BB" w14:textId="3032E7D4"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轉換</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9CF8B48" w14:textId="77777777" w:rsidR="00FE2D10" w:rsidRDefault="00FE2D10">
            <w:pPr>
              <w:spacing w:line="220" w:lineRule="exact"/>
              <w:jc w:val="both"/>
              <w:rPr>
                <w:rFonts w:eastAsia="標楷體" w:hAnsi="標楷體"/>
                <w:snapToGrid w:val="0"/>
                <w:spacing w:val="-4"/>
                <w:kern w:val="0"/>
                <w:sz w:val="17"/>
                <w:szCs w:val="17"/>
              </w:rPr>
            </w:pPr>
            <w:r>
              <w:rPr>
                <w:rFonts w:eastAsia="標楷體" w:hAnsi="標楷體" w:hint="eastAsia"/>
                <w:snapToGrid w:val="0"/>
                <w:spacing w:val="-4"/>
                <w:kern w:val="0"/>
                <w:sz w:val="17"/>
                <w:szCs w:val="17"/>
              </w:rPr>
              <w:t>每筆收取等值</w:t>
            </w:r>
            <w:r>
              <w:rPr>
                <w:rFonts w:eastAsia="標楷體" w:hAnsi="標楷體"/>
                <w:snapToGrid w:val="0"/>
                <w:spacing w:val="-4"/>
                <w:kern w:val="0"/>
                <w:sz w:val="17"/>
                <w:szCs w:val="17"/>
              </w:rPr>
              <w:t>NT$500</w:t>
            </w:r>
            <w:r>
              <w:rPr>
                <w:rFonts w:eastAsia="標楷體" w:hAnsi="標楷體" w:hint="eastAsia"/>
                <w:snapToGrid w:val="0"/>
                <w:spacing w:val="-4"/>
                <w:kern w:val="0"/>
                <w:sz w:val="17"/>
                <w:szCs w:val="17"/>
              </w:rPr>
              <w:t>元</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如基金公司公開說明書有另訂收費率者</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從其規定</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另行加收。</w:t>
            </w:r>
          </w:p>
        </w:tc>
      </w:tr>
      <w:tr w:rsidR="00FE2D10" w14:paraId="0A1B0390" w14:textId="77777777" w:rsidTr="00106551">
        <w:trPr>
          <w:trHeight w:val="13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2ACBE6"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1DCEE4E"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3AEDF36"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36B5C8ED" w14:textId="2BF46F42"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r>
              <w:rPr>
                <w:rFonts w:eastAsia="標楷體" w:hAnsi="標楷體"/>
                <w:snapToGrid w:val="0"/>
                <w:kern w:val="0"/>
                <w:sz w:val="17"/>
                <w:szCs w:val="17"/>
              </w:rPr>
              <w:t>(</w:t>
            </w:r>
            <w:r>
              <w:rPr>
                <w:rFonts w:eastAsia="標楷體" w:hAnsi="標楷體" w:hint="eastAsia"/>
                <w:snapToGrid w:val="0"/>
                <w:kern w:val="0"/>
                <w:sz w:val="17"/>
                <w:szCs w:val="17"/>
              </w:rPr>
              <w:t>限主用戶</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6EA0050"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20E48022"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46096"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2ADA39F4" w14:textId="77777777" w:rsidR="00FE2D10" w:rsidRDefault="00FE2D10">
            <w:pPr>
              <w:spacing w:line="220" w:lineRule="exact"/>
              <w:ind w:leftChars="-12" w:left="-29" w:rightChars="-45" w:right="-108"/>
              <w:rPr>
                <w:rFonts w:eastAsia="標楷體" w:hAnsi="標楷體"/>
                <w:snapToGrid w:val="0"/>
                <w:kern w:val="0"/>
                <w:sz w:val="17"/>
                <w:szCs w:val="17"/>
              </w:rPr>
            </w:pPr>
            <w:r>
              <w:rPr>
                <w:rFonts w:eastAsia="標楷體" w:hAnsi="標楷體" w:hint="eastAsia"/>
                <w:snapToGrid w:val="0"/>
                <w:kern w:val="0"/>
                <w:sz w:val="17"/>
                <w:szCs w:val="17"/>
              </w:rPr>
              <w:t>個人網路</w:t>
            </w:r>
          </w:p>
          <w:p w14:paraId="10EE08DB" w14:textId="77777777" w:rsidR="00FE2D10" w:rsidRDefault="00FE2D10">
            <w:pPr>
              <w:spacing w:line="220" w:lineRule="exact"/>
              <w:ind w:leftChars="-12" w:left="-29" w:rightChars="-45" w:right="-108"/>
              <w:rPr>
                <w:rFonts w:eastAsia="標楷體"/>
                <w:snapToGrid w:val="0"/>
                <w:kern w:val="0"/>
                <w:sz w:val="17"/>
                <w:szCs w:val="17"/>
              </w:rPr>
            </w:pPr>
            <w:r>
              <w:rPr>
                <w:rFonts w:eastAsia="標楷體" w:hAnsi="標楷體" w:hint="eastAsia"/>
                <w:snapToGrid w:val="0"/>
                <w:kern w:val="0"/>
                <w:sz w:val="17"/>
                <w:szCs w:val="17"/>
              </w:rPr>
              <w:t>銀行</w:t>
            </w: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D66A6A"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新臺幣</w:t>
            </w:r>
          </w:p>
        </w:tc>
        <w:tc>
          <w:tcPr>
            <w:tcW w:w="715" w:type="dxa"/>
            <w:vMerge w:val="restart"/>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3ABD2878"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2251" w:type="dxa"/>
            <w:tcBorders>
              <w:top w:val="single" w:sz="4" w:space="0" w:color="000000"/>
              <w:left w:val="single" w:sz="4" w:space="0" w:color="auto"/>
              <w:bottom w:val="single" w:sz="4" w:space="0" w:color="000000"/>
              <w:right w:val="single" w:sz="4" w:space="0" w:color="000000"/>
            </w:tcBorders>
            <w:vAlign w:val="center"/>
            <w:hideMark/>
          </w:tcPr>
          <w:p w14:paraId="05C653C5" w14:textId="77777777" w:rsidR="00FE2D10" w:rsidRDefault="00FE2D10">
            <w:pPr>
              <w:spacing w:line="220" w:lineRule="exact"/>
              <w:rPr>
                <w:rFonts w:eastAsia="標楷體"/>
                <w:snapToGrid w:val="0"/>
                <w:kern w:val="0"/>
                <w:sz w:val="17"/>
                <w:szCs w:val="17"/>
              </w:rPr>
            </w:pPr>
            <w:r>
              <w:rPr>
                <w:rFonts w:eastAsia="標楷體"/>
                <w:snapToGrid w:val="0"/>
                <w:kern w:val="0"/>
                <w:sz w:val="17"/>
                <w:szCs w:val="17"/>
              </w:rPr>
              <w:t>ATM</w:t>
            </w:r>
            <w:r>
              <w:rPr>
                <w:rFonts w:eastAsia="標楷體" w:hAnsi="標楷體" w:hint="eastAsia"/>
                <w:snapToGrid w:val="0"/>
                <w:kern w:val="0"/>
                <w:sz w:val="17"/>
                <w:szCs w:val="17"/>
              </w:rPr>
              <w:t>管道</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4886DA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2884A663"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9145C9C"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D31B8B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78841F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615843E6" w14:textId="77777777" w:rsidR="00FE2D10" w:rsidRDefault="00FE2D10">
            <w:pPr>
              <w:widowControl/>
              <w:rPr>
                <w:rFonts w:eastAsia="標楷體"/>
                <w:snapToGrid w:val="0"/>
                <w:kern w:val="0"/>
                <w:sz w:val="17"/>
                <w:szCs w:val="17"/>
              </w:rPr>
            </w:pPr>
          </w:p>
        </w:tc>
        <w:tc>
          <w:tcPr>
            <w:tcW w:w="2251" w:type="dxa"/>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1231C937" w14:textId="77777777" w:rsidR="00FE2D10" w:rsidRDefault="00FE2D10">
            <w:pPr>
              <w:spacing w:line="220" w:lineRule="exact"/>
              <w:ind w:rightChars="-45" w:right="-108"/>
              <w:rPr>
                <w:rFonts w:eastAsia="標楷體"/>
                <w:snapToGrid w:val="0"/>
                <w:kern w:val="0"/>
                <w:sz w:val="17"/>
                <w:szCs w:val="17"/>
              </w:rPr>
            </w:pPr>
            <w:r>
              <w:rPr>
                <w:rFonts w:eastAsia="標楷體" w:hAnsi="標楷體" w:hint="eastAsia"/>
                <w:snapToGrid w:val="0"/>
                <w:kern w:val="0"/>
                <w:sz w:val="17"/>
                <w:szCs w:val="17"/>
              </w:rPr>
              <w:t>跨行通匯管道</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B0103B9"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p w14:paraId="10F8814A"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6B805E4B"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EFE7C7"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59B7F88" w14:textId="77777777" w:rsidR="00FE2D10" w:rsidRDefault="00FE2D10">
            <w:pPr>
              <w:widowControl/>
              <w:rPr>
                <w:rFonts w:eastAsia="標楷體"/>
                <w:snapToGrid w:val="0"/>
                <w:kern w:val="0"/>
                <w:sz w:val="17"/>
                <w:szCs w:val="17"/>
              </w:rPr>
            </w:pPr>
          </w:p>
        </w:tc>
        <w:tc>
          <w:tcPr>
            <w:tcW w:w="570"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59784DC3" w14:textId="77777777" w:rsidR="00FE2D10" w:rsidRDefault="00FE2D10">
            <w:pPr>
              <w:spacing w:line="220" w:lineRule="exact"/>
              <w:ind w:leftChars="-44" w:left="-106" w:rightChars="-45" w:right="-108"/>
              <w:jc w:val="center"/>
              <w:rPr>
                <w:rFonts w:eastAsia="標楷體"/>
                <w:snapToGrid w:val="0"/>
                <w:kern w:val="0"/>
                <w:sz w:val="17"/>
                <w:szCs w:val="17"/>
              </w:rPr>
            </w:pPr>
            <w:r>
              <w:rPr>
                <w:rFonts w:eastAsia="標楷體" w:hAnsi="標楷體" w:hint="eastAsia"/>
                <w:snapToGrid w:val="0"/>
                <w:kern w:val="0"/>
                <w:sz w:val="17"/>
                <w:szCs w:val="17"/>
              </w:rPr>
              <w:t>外幣</w:t>
            </w:r>
          </w:p>
        </w:tc>
        <w:tc>
          <w:tcPr>
            <w:tcW w:w="2966" w:type="dxa"/>
            <w:gridSpan w:val="2"/>
            <w:tcBorders>
              <w:top w:val="single" w:sz="4" w:space="0" w:color="auto"/>
              <w:left w:val="single" w:sz="4" w:space="0" w:color="auto"/>
              <w:bottom w:val="single" w:sz="4" w:space="0" w:color="auto"/>
              <w:right w:val="single" w:sz="4" w:space="0" w:color="000000"/>
            </w:tcBorders>
            <w:vAlign w:val="center"/>
            <w:hideMark/>
          </w:tcPr>
          <w:p w14:paraId="774C0502"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國外匯款或國內轉帳至海外聯網帳戶</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3A690F65" w14:textId="77777777" w:rsidR="00FE2D10" w:rsidRDefault="00FE2D10">
            <w:pPr>
              <w:spacing w:line="220" w:lineRule="exact"/>
              <w:jc w:val="both"/>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42FFC900"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AE63D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5B3863CD" w14:textId="77777777" w:rsidR="00FE2D10" w:rsidRDefault="00FE2D10">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599A9F" w14:textId="77777777" w:rsidR="00FE2D10" w:rsidRDefault="00FE2D10">
            <w:pPr>
              <w:widowControl/>
              <w:rPr>
                <w:rFonts w:eastAsia="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vAlign w:val="center"/>
            <w:hideMark/>
          </w:tcPr>
          <w:p w14:paraId="118D95DD"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海外聯網互轉或轉回國內帳戶</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FBAF96D"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海外分行之收費標準</w:t>
            </w:r>
            <w:r>
              <w:rPr>
                <w:rFonts w:eastAsia="標楷體" w:hAnsi="標楷體"/>
                <w:snapToGrid w:val="0"/>
                <w:kern w:val="0"/>
                <w:sz w:val="17"/>
                <w:szCs w:val="17"/>
              </w:rPr>
              <w:t>,</w:t>
            </w:r>
            <w:r>
              <w:rPr>
                <w:rFonts w:eastAsia="標楷體" w:hAnsi="標楷體" w:hint="eastAsia"/>
                <w:snapToGrid w:val="0"/>
                <w:kern w:val="0"/>
                <w:sz w:val="17"/>
                <w:szCs w:val="17"/>
              </w:rPr>
              <w:t>依海外分行規定辦理。</w:t>
            </w:r>
            <w:r>
              <w:rPr>
                <w:rFonts w:eastAsia="標楷體" w:hAnsi="標楷體"/>
                <w:snapToGrid w:val="0"/>
                <w:kern w:val="0"/>
                <w:sz w:val="17"/>
                <w:szCs w:val="17"/>
              </w:rPr>
              <w:t>)</w:t>
            </w:r>
          </w:p>
        </w:tc>
      </w:tr>
      <w:tr w:rsidR="00FE2D10" w14:paraId="759D9D38"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CEEF52"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2C01353"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DB23EA0" w14:textId="77777777" w:rsidR="00FE2D10" w:rsidRDefault="00FE2D10">
            <w:pPr>
              <w:snapToGrid w:val="0"/>
              <w:spacing w:line="200" w:lineRule="exact"/>
              <w:rPr>
                <w:rFonts w:eastAsia="標楷體" w:hAnsi="標楷體"/>
                <w:snapToGrid w:val="0"/>
                <w:kern w:val="0"/>
                <w:sz w:val="17"/>
                <w:szCs w:val="17"/>
              </w:rPr>
            </w:pPr>
            <w:r>
              <w:rPr>
                <w:rFonts w:eastAsia="標楷體"/>
                <w:snapToGrid w:val="0"/>
                <w:kern w:val="0"/>
                <w:sz w:val="17"/>
                <w:szCs w:val="17"/>
              </w:rPr>
              <w:t>Mega Club</w:t>
            </w:r>
            <w:r>
              <w:rPr>
                <w:rFonts w:eastAsia="標楷體" w:hAnsi="標楷體" w:hint="eastAsia"/>
                <w:snapToGrid w:val="0"/>
                <w:kern w:val="0"/>
                <w:sz w:val="17"/>
                <w:szCs w:val="17"/>
              </w:rPr>
              <w:t>會員</w:t>
            </w:r>
          </w:p>
          <w:p w14:paraId="1A197A69"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臨櫃交易手續費</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E79D267"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以下臨櫃交易每筆手續費</w:t>
            </w:r>
            <w:r>
              <w:rPr>
                <w:rFonts w:eastAsia="標楷體" w:hAnsi="標楷體"/>
                <w:snapToGrid w:val="0"/>
                <w:kern w:val="0"/>
                <w:sz w:val="17"/>
                <w:szCs w:val="17"/>
              </w:rPr>
              <w:t>NT$</w:t>
            </w:r>
            <w:r>
              <w:rPr>
                <w:rFonts w:eastAsia="標楷體"/>
                <w:snapToGrid w:val="0"/>
                <w:kern w:val="0"/>
                <w:sz w:val="17"/>
                <w:szCs w:val="17"/>
              </w:rPr>
              <w:t>50</w:t>
            </w:r>
            <w:r>
              <w:rPr>
                <w:rFonts w:eastAsia="標楷體" w:hAnsi="標楷體" w:hint="eastAsia"/>
                <w:snapToGrid w:val="0"/>
                <w:kern w:val="0"/>
                <w:sz w:val="17"/>
                <w:szCs w:val="17"/>
              </w:rPr>
              <w:t>元。</w:t>
            </w:r>
          </w:p>
          <w:p w14:paraId="0289A578"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每筆現金提領金額未達</w:t>
            </w:r>
            <w:r>
              <w:rPr>
                <w:rFonts w:eastAsia="標楷體" w:hAnsi="標楷體"/>
                <w:snapToGrid w:val="0"/>
                <w:kern w:val="0"/>
                <w:sz w:val="17"/>
                <w:szCs w:val="17"/>
              </w:rPr>
              <w:t>NT$ 10</w:t>
            </w:r>
            <w:r>
              <w:rPr>
                <w:rFonts w:eastAsia="標楷體" w:hAnsi="標楷體" w:hint="eastAsia"/>
                <w:snapToGrid w:val="0"/>
                <w:kern w:val="0"/>
                <w:sz w:val="17"/>
                <w:szCs w:val="17"/>
              </w:rPr>
              <w:t>萬元（含）、台外幣自行轉帳及跨行匯款、開立台幣</w:t>
            </w:r>
            <w:r>
              <w:rPr>
                <w:rFonts w:eastAsia="標楷體" w:hAnsi="標楷體"/>
                <w:snapToGrid w:val="0"/>
                <w:kern w:val="0"/>
                <w:sz w:val="17"/>
                <w:szCs w:val="17"/>
              </w:rPr>
              <w:t>/</w:t>
            </w:r>
            <w:r>
              <w:rPr>
                <w:rFonts w:eastAsia="標楷體" w:hAnsi="標楷體" w:hint="eastAsia"/>
                <w:snapToGrid w:val="0"/>
                <w:kern w:val="0"/>
                <w:sz w:val="17"/>
                <w:szCs w:val="17"/>
              </w:rPr>
              <w:t>外匯定期存款、結購</w:t>
            </w:r>
            <w:r>
              <w:rPr>
                <w:rFonts w:eastAsia="標楷體" w:hAnsi="標楷體"/>
                <w:snapToGrid w:val="0"/>
                <w:kern w:val="0"/>
                <w:sz w:val="17"/>
                <w:szCs w:val="17"/>
              </w:rPr>
              <w:t>/</w:t>
            </w:r>
            <w:r>
              <w:rPr>
                <w:rFonts w:eastAsia="標楷體" w:hAnsi="標楷體" w:hint="eastAsia"/>
                <w:snapToGrid w:val="0"/>
                <w:kern w:val="0"/>
                <w:sz w:val="17"/>
                <w:szCs w:val="17"/>
              </w:rPr>
              <w:t>結售外匯存款、國外匯出匯款。</w:t>
            </w:r>
          </w:p>
        </w:tc>
      </w:tr>
      <w:tr w:rsidR="00FE2D10" w14:paraId="4C9BB5B7"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A56921"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6BEE43D" w14:textId="77777777" w:rsidR="00FE2D10" w:rsidRDefault="00FE2D10">
            <w:pPr>
              <w:widowControl/>
              <w:rPr>
                <w:rFonts w:eastAsia="標楷體"/>
                <w:snapToGrid w:val="0"/>
                <w:kern w:val="0"/>
                <w:sz w:val="17"/>
                <w:szCs w:val="17"/>
              </w:rPr>
            </w:pP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446DC6B" w14:textId="77777777" w:rsidR="00FE2D10" w:rsidRDefault="00FE2D10">
            <w:pPr>
              <w:spacing w:line="220" w:lineRule="exact"/>
              <w:ind w:leftChars="-50" w:left="-120" w:rightChars="-39" w:right="-94"/>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66" w:type="dxa"/>
            <w:gridSpan w:val="2"/>
            <w:tcBorders>
              <w:top w:val="single" w:sz="4" w:space="0" w:color="000000"/>
              <w:left w:val="single" w:sz="4" w:space="0" w:color="auto"/>
              <w:bottom w:val="single" w:sz="4" w:space="0" w:color="auto"/>
              <w:right w:val="single" w:sz="4" w:space="0" w:color="000000"/>
            </w:tcBorders>
            <w:vAlign w:val="center"/>
            <w:hideMark/>
          </w:tcPr>
          <w:p w14:paraId="7D82A9D8"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申購</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ETF</w:t>
            </w:r>
            <w:r>
              <w:rPr>
                <w:rFonts w:eastAsia="標楷體" w:hAnsi="標楷體" w:hint="eastAsia"/>
                <w:snapToGrid w:val="0"/>
                <w:kern w:val="0"/>
                <w:sz w:val="17"/>
                <w:szCs w:val="17"/>
              </w:rPr>
              <w:t>交易</w:t>
            </w:r>
            <w:r>
              <w:rPr>
                <w:rFonts w:eastAsia="標楷體" w:hAnsi="標楷體"/>
                <w:snapToGrid w:val="0"/>
                <w:kern w:val="0"/>
                <w:sz w:val="17"/>
                <w:szCs w:val="17"/>
              </w:rPr>
              <w:t>)</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8BAAD6C"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每筆依基金公司公告申購手續費率</w:t>
            </w:r>
            <w:r>
              <w:rPr>
                <w:rFonts w:eastAsia="標楷體" w:hAnsi="標楷體"/>
                <w:snapToGrid w:val="0"/>
                <w:kern w:val="0"/>
                <w:sz w:val="17"/>
                <w:szCs w:val="17"/>
              </w:rPr>
              <w:t>5</w:t>
            </w:r>
            <w:r>
              <w:rPr>
                <w:rFonts w:eastAsia="標楷體" w:hAnsi="標楷體" w:hint="eastAsia"/>
                <w:snapToGrid w:val="0"/>
                <w:kern w:val="0"/>
                <w:sz w:val="17"/>
                <w:szCs w:val="17"/>
              </w:rPr>
              <w:t>折計收。</w:t>
            </w:r>
          </w:p>
        </w:tc>
      </w:tr>
      <w:tr w:rsidR="00FE2D10" w14:paraId="469E30AA"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97112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A793586"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370705EF"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auto"/>
              <w:right w:val="single" w:sz="4" w:space="0" w:color="000000"/>
            </w:tcBorders>
            <w:vAlign w:val="center"/>
            <w:hideMark/>
          </w:tcPr>
          <w:p w14:paraId="237B7AC4"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轉換</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53217BFB" w14:textId="77777777" w:rsidR="00FE2D10" w:rsidRDefault="00FE2D10">
            <w:pPr>
              <w:spacing w:line="220" w:lineRule="exact"/>
              <w:jc w:val="both"/>
              <w:rPr>
                <w:rFonts w:eastAsia="標楷體" w:hAnsi="標楷體"/>
                <w:snapToGrid w:val="0"/>
                <w:spacing w:val="-4"/>
                <w:kern w:val="0"/>
                <w:sz w:val="17"/>
                <w:szCs w:val="17"/>
              </w:rPr>
            </w:pPr>
            <w:r>
              <w:rPr>
                <w:rFonts w:eastAsia="標楷體" w:hAnsi="標楷體" w:hint="eastAsia"/>
                <w:snapToGrid w:val="0"/>
                <w:spacing w:val="-4"/>
                <w:kern w:val="0"/>
                <w:sz w:val="17"/>
                <w:szCs w:val="17"/>
              </w:rPr>
              <w:t>每筆收取等值</w:t>
            </w:r>
            <w:r>
              <w:rPr>
                <w:rFonts w:eastAsia="標楷體" w:hAnsi="標楷體"/>
                <w:snapToGrid w:val="0"/>
                <w:spacing w:val="-4"/>
                <w:kern w:val="0"/>
                <w:sz w:val="17"/>
                <w:szCs w:val="17"/>
              </w:rPr>
              <w:t>NT$500</w:t>
            </w:r>
            <w:r>
              <w:rPr>
                <w:rFonts w:eastAsia="標楷體" w:hAnsi="標楷體" w:hint="eastAsia"/>
                <w:snapToGrid w:val="0"/>
                <w:spacing w:val="-4"/>
                <w:kern w:val="0"/>
                <w:sz w:val="17"/>
                <w:szCs w:val="17"/>
              </w:rPr>
              <w:t>元</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如基金公司公開說明書有另訂收費率者</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從其規定</w:t>
            </w:r>
            <w:r>
              <w:rPr>
                <w:rFonts w:eastAsia="標楷體" w:hAnsi="標楷體"/>
                <w:snapToGrid w:val="0"/>
                <w:spacing w:val="-4"/>
                <w:kern w:val="0"/>
                <w:sz w:val="17"/>
                <w:szCs w:val="17"/>
              </w:rPr>
              <w:t>,</w:t>
            </w:r>
            <w:r>
              <w:rPr>
                <w:rFonts w:eastAsia="標楷體" w:hAnsi="標楷體" w:hint="eastAsia"/>
                <w:snapToGrid w:val="0"/>
                <w:spacing w:val="-4"/>
                <w:kern w:val="0"/>
                <w:sz w:val="17"/>
                <w:szCs w:val="17"/>
              </w:rPr>
              <w:t>另行加收。</w:t>
            </w:r>
          </w:p>
        </w:tc>
      </w:tr>
      <w:tr w:rsidR="00FE2D10" w14:paraId="5ECA34C3" w14:textId="77777777" w:rsidTr="00106551">
        <w:trPr>
          <w:trHeight w:val="27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DBDB37D"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19B920F"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383F2683" w14:textId="77777777" w:rsidR="00FE2D10" w:rsidRDefault="00FE2D10">
            <w:pPr>
              <w:widowControl/>
              <w:rPr>
                <w:rFonts w:eastAsia="標楷體" w:hAnsi="標楷體"/>
                <w:snapToGrid w:val="0"/>
                <w:kern w:val="0"/>
                <w:sz w:val="17"/>
                <w:szCs w:val="17"/>
              </w:rPr>
            </w:pPr>
          </w:p>
        </w:tc>
        <w:tc>
          <w:tcPr>
            <w:tcW w:w="2966" w:type="dxa"/>
            <w:gridSpan w:val="2"/>
            <w:tcBorders>
              <w:top w:val="single" w:sz="4" w:space="0" w:color="auto"/>
              <w:left w:val="single" w:sz="4" w:space="0" w:color="auto"/>
              <w:bottom w:val="single" w:sz="4" w:space="0" w:color="000000"/>
              <w:right w:val="single" w:sz="4" w:space="0" w:color="000000"/>
            </w:tcBorders>
            <w:vAlign w:val="center"/>
            <w:hideMark/>
          </w:tcPr>
          <w:p w14:paraId="69B539FE"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ETF</w:t>
            </w:r>
            <w:r>
              <w:rPr>
                <w:rFonts w:eastAsia="標楷體" w:hAnsi="標楷體" w:hint="eastAsia"/>
                <w:snapToGrid w:val="0"/>
                <w:kern w:val="0"/>
                <w:sz w:val="17"/>
                <w:szCs w:val="17"/>
              </w:rPr>
              <w:t>交易</w:t>
            </w:r>
            <w:r>
              <w:rPr>
                <w:rFonts w:eastAsia="標楷體" w:hAnsi="標楷體"/>
                <w:snapToGrid w:val="0"/>
                <w:kern w:val="0"/>
                <w:sz w:val="17"/>
                <w:szCs w:val="17"/>
              </w:rPr>
              <w:t>)</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687EAD46"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3ADE5F58"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5710FB"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D33357D" w14:textId="77777777" w:rsidR="00FE2D10" w:rsidRDefault="00FE2D10">
            <w:pPr>
              <w:spacing w:line="220" w:lineRule="exact"/>
              <w:ind w:leftChars="-30" w:left="-72" w:rightChars="-45" w:right="-108"/>
              <w:rPr>
                <w:rFonts w:eastAsia="標楷體"/>
                <w:snapToGrid w:val="0"/>
                <w:kern w:val="0"/>
                <w:sz w:val="17"/>
                <w:szCs w:val="17"/>
              </w:rPr>
            </w:pPr>
            <w:r>
              <w:rPr>
                <w:rFonts w:eastAsia="標楷體"/>
                <w:snapToGrid w:val="0"/>
                <w:kern w:val="0"/>
                <w:sz w:val="17"/>
                <w:szCs w:val="17"/>
              </w:rPr>
              <w:t>EDI</w:t>
            </w:r>
            <w:r>
              <w:rPr>
                <w:rFonts w:eastAsia="標楷體" w:hAnsi="標楷體" w:hint="eastAsia"/>
                <w:snapToGrid w:val="0"/>
                <w:kern w:val="0"/>
                <w:sz w:val="17"/>
                <w:szCs w:val="17"/>
              </w:rPr>
              <w:t>電子</w:t>
            </w:r>
            <w:r>
              <w:rPr>
                <w:rFonts w:eastAsia="標楷體" w:hAnsi="標楷體"/>
                <w:snapToGrid w:val="0"/>
                <w:kern w:val="0"/>
                <w:sz w:val="17"/>
                <w:szCs w:val="17"/>
              </w:rPr>
              <w:br/>
            </w:r>
            <w:r>
              <w:rPr>
                <w:rFonts w:eastAsia="標楷體" w:hAnsi="標楷體" w:hint="eastAsia"/>
                <w:snapToGrid w:val="0"/>
                <w:kern w:val="0"/>
                <w:sz w:val="17"/>
                <w:szCs w:val="17"/>
              </w:rPr>
              <w:t>轉帳系統</w:t>
            </w: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7097E11C" w14:textId="77777777" w:rsidR="00FE2D10" w:rsidRDefault="00FE2D10">
            <w:pPr>
              <w:spacing w:line="220" w:lineRule="exact"/>
              <w:ind w:leftChars="-50" w:left="-120"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2966" w:type="dxa"/>
            <w:gridSpan w:val="2"/>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0DA3F42C"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跨行轉帳</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65DAFF58"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NT$18</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公庫付款每筆固定為</w:t>
            </w:r>
            <w:r>
              <w:rPr>
                <w:rFonts w:eastAsia="標楷體" w:hAnsi="標楷體"/>
                <w:snapToGrid w:val="0"/>
                <w:kern w:val="0"/>
                <w:sz w:val="17"/>
                <w:szCs w:val="17"/>
              </w:rPr>
              <w:t>NT$18</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p w14:paraId="1D82B820"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71078AFA"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FC83E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55CA244"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DC9B57D" w14:textId="77777777" w:rsidR="00FE2D10" w:rsidRDefault="00FE2D10">
            <w:pPr>
              <w:widowControl/>
              <w:rPr>
                <w:rFonts w:eastAsia="標楷體"/>
                <w:snapToGrid w:val="0"/>
                <w:kern w:val="0"/>
                <w:sz w:val="17"/>
                <w:szCs w:val="17"/>
              </w:rPr>
            </w:pPr>
          </w:p>
        </w:tc>
        <w:tc>
          <w:tcPr>
            <w:tcW w:w="2966" w:type="dxa"/>
            <w:gridSpan w:val="2"/>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5E444B62"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跨網轉帳</w:t>
            </w:r>
          </w:p>
        </w:tc>
        <w:tc>
          <w:tcPr>
            <w:tcW w:w="5692"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7D0CD9AC"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NT$4</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r>
              <w:rPr>
                <w:rFonts w:eastAsia="標楷體" w:hAnsi="標楷體"/>
                <w:snapToGrid w:val="0"/>
                <w:kern w:val="0"/>
                <w:sz w:val="17"/>
                <w:szCs w:val="17"/>
              </w:rPr>
              <w:t>(</w:t>
            </w:r>
            <w:r>
              <w:rPr>
                <w:rFonts w:eastAsia="標楷體" w:hAnsi="標楷體" w:hint="eastAsia"/>
                <w:snapToGrid w:val="0"/>
                <w:kern w:val="0"/>
                <w:sz w:val="17"/>
                <w:szCs w:val="17"/>
              </w:rPr>
              <w:t>扣收後轉交財金公司</w:t>
            </w:r>
            <w:r>
              <w:rPr>
                <w:rFonts w:eastAsia="標楷體" w:hAnsi="標楷體"/>
                <w:snapToGrid w:val="0"/>
                <w:kern w:val="0"/>
                <w:sz w:val="17"/>
                <w:szCs w:val="17"/>
              </w:rPr>
              <w:t>)</w:t>
            </w:r>
            <w:r>
              <w:rPr>
                <w:rFonts w:eastAsia="標楷體" w:hAnsi="標楷體" w:hint="eastAsia"/>
                <w:snapToGrid w:val="0"/>
                <w:kern w:val="0"/>
                <w:sz w:val="17"/>
                <w:szCs w:val="17"/>
              </w:rPr>
              <w:t>。</w:t>
            </w:r>
            <w:r>
              <w:rPr>
                <w:rFonts w:eastAsia="標楷體" w:hAnsi="標楷體"/>
                <w:snapToGrid w:val="0"/>
                <w:kern w:val="0"/>
                <w:sz w:val="17"/>
                <w:szCs w:val="17"/>
              </w:rPr>
              <w:br/>
              <w:t>(</w:t>
            </w:r>
            <w:r>
              <w:rPr>
                <w:rFonts w:eastAsia="標楷體" w:hAnsi="標楷體" w:hint="eastAsia"/>
                <w:snapToGrid w:val="0"/>
                <w:kern w:val="0"/>
                <w:sz w:val="17"/>
                <w:szCs w:val="17"/>
              </w:rPr>
              <w:t>客戶須另行負擔扣款銀行之手續費。</w:t>
            </w:r>
            <w:r>
              <w:rPr>
                <w:rFonts w:eastAsia="標楷體" w:hAnsi="標楷體"/>
                <w:snapToGrid w:val="0"/>
                <w:kern w:val="0"/>
                <w:sz w:val="17"/>
                <w:szCs w:val="17"/>
              </w:rPr>
              <w:t>)</w:t>
            </w:r>
          </w:p>
        </w:tc>
      </w:tr>
      <w:tr w:rsidR="00FE2D10" w14:paraId="560DB15B" w14:textId="77777777" w:rsidTr="00106551">
        <w:trPr>
          <w:trHeight w:val="16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B7D73"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BB87C85"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F8DC8B1"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外幣</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D5907FD" w14:textId="77777777" w:rsidR="00FE2D10" w:rsidRDefault="00FE2D10">
            <w:pPr>
              <w:snapToGrid w:val="0"/>
              <w:spacing w:line="200" w:lineRule="exact"/>
              <w:rPr>
                <w:rFonts w:eastAsia="標楷體" w:hAnsi="標楷體"/>
                <w:snapToGrid w:val="0"/>
                <w:kern w:val="0"/>
                <w:sz w:val="17"/>
                <w:szCs w:val="17"/>
              </w:rPr>
            </w:pPr>
            <w:r>
              <w:rPr>
                <w:rFonts w:eastAsia="標楷體" w:hAnsi="標楷體" w:hint="eastAsia"/>
                <w:snapToGrid w:val="0"/>
                <w:kern w:val="0"/>
                <w:sz w:val="17"/>
                <w:szCs w:val="17"/>
              </w:rPr>
              <w:t>郵電費：每筆</w:t>
            </w:r>
            <w:r>
              <w:rPr>
                <w:rFonts w:eastAsia="標楷體" w:hAnsi="標楷體"/>
                <w:snapToGrid w:val="0"/>
                <w:kern w:val="0"/>
                <w:sz w:val="17"/>
                <w:szCs w:val="17"/>
              </w:rPr>
              <w:t>NT$300</w:t>
            </w:r>
            <w:r>
              <w:rPr>
                <w:rFonts w:eastAsia="標楷體" w:hAnsi="標楷體" w:hint="eastAsia"/>
                <w:snapToGrid w:val="0"/>
                <w:kern w:val="0"/>
                <w:sz w:val="17"/>
                <w:szCs w:val="17"/>
              </w:rPr>
              <w:t>元。</w:t>
            </w:r>
          </w:p>
          <w:p w14:paraId="0B945F03" w14:textId="77777777" w:rsidR="00FE2D10" w:rsidRDefault="00FE2D10">
            <w:pPr>
              <w:snapToGrid w:val="0"/>
              <w:spacing w:line="200" w:lineRule="exact"/>
              <w:rPr>
                <w:rFonts w:eastAsia="標楷體" w:hAnsi="標楷體"/>
                <w:snapToGrid w:val="0"/>
                <w:kern w:val="0"/>
                <w:sz w:val="17"/>
                <w:szCs w:val="17"/>
              </w:rPr>
            </w:pPr>
            <w:r>
              <w:rPr>
                <w:rFonts w:eastAsia="標楷體" w:hAnsi="標楷體" w:hint="eastAsia"/>
                <w:snapToGrid w:val="0"/>
                <w:kern w:val="0"/>
                <w:sz w:val="17"/>
                <w:szCs w:val="17"/>
              </w:rPr>
              <w:t>匯費：依匯款金額萬分之</w:t>
            </w:r>
            <w:r>
              <w:rPr>
                <w:rFonts w:eastAsia="標楷體" w:hAnsi="標楷體"/>
                <w:snapToGrid w:val="0"/>
                <w:kern w:val="0"/>
                <w:sz w:val="17"/>
                <w:szCs w:val="17"/>
              </w:rPr>
              <w:t>5</w:t>
            </w:r>
            <w:r>
              <w:rPr>
                <w:rFonts w:eastAsia="標楷體" w:hAnsi="標楷體" w:hint="eastAsia"/>
                <w:snapToGrid w:val="0"/>
                <w:kern w:val="0"/>
                <w:sz w:val="17"/>
                <w:szCs w:val="17"/>
              </w:rPr>
              <w:t>計收</w:t>
            </w:r>
            <w:r>
              <w:rPr>
                <w:rFonts w:eastAsia="標楷體" w:hAnsi="標楷體"/>
                <w:snapToGrid w:val="0"/>
                <w:kern w:val="0"/>
                <w:sz w:val="17"/>
                <w:szCs w:val="17"/>
              </w:rPr>
              <w:t>,</w:t>
            </w:r>
            <w:r>
              <w:rPr>
                <w:rFonts w:eastAsia="標楷體" w:hAnsi="標楷體" w:hint="eastAsia"/>
                <w:snapToGrid w:val="0"/>
                <w:kern w:val="0"/>
                <w:sz w:val="17"/>
                <w:szCs w:val="17"/>
              </w:rPr>
              <w:t>每筆最低</w:t>
            </w:r>
            <w:r>
              <w:rPr>
                <w:rFonts w:eastAsia="標楷體" w:hAnsi="標楷體"/>
                <w:snapToGrid w:val="0"/>
                <w:kern w:val="0"/>
                <w:sz w:val="17"/>
                <w:szCs w:val="17"/>
              </w:rPr>
              <w:t>NT$100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最高</w:t>
            </w:r>
            <w:r>
              <w:rPr>
                <w:rFonts w:eastAsia="標楷體" w:hAnsi="標楷體"/>
                <w:snapToGrid w:val="0"/>
                <w:kern w:val="0"/>
                <w:sz w:val="17"/>
                <w:szCs w:val="17"/>
              </w:rPr>
              <w:t>NT$800</w:t>
            </w:r>
            <w:r>
              <w:rPr>
                <w:rFonts w:eastAsia="標楷體" w:hAnsi="標楷體" w:hint="eastAsia"/>
                <w:snapToGrid w:val="0"/>
                <w:kern w:val="0"/>
                <w:sz w:val="17"/>
                <w:szCs w:val="17"/>
              </w:rPr>
              <w:t>元。</w:t>
            </w:r>
          </w:p>
        </w:tc>
      </w:tr>
      <w:tr w:rsidR="00FE2D10" w14:paraId="7BDB1B96" w14:textId="77777777" w:rsidTr="00106551">
        <w:trPr>
          <w:trHeight w:val="21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59E3E5"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2188C15A" w14:textId="77777777" w:rsidR="00FE2D10" w:rsidRDefault="00FE2D10">
            <w:pPr>
              <w:spacing w:line="220" w:lineRule="exact"/>
              <w:ind w:leftChars="-30" w:left="-72" w:rightChars="-45" w:right="-108"/>
              <w:rPr>
                <w:rFonts w:eastAsia="標楷體"/>
                <w:snapToGrid w:val="0"/>
                <w:kern w:val="0"/>
                <w:sz w:val="17"/>
                <w:szCs w:val="17"/>
              </w:rPr>
            </w:pPr>
            <w:r>
              <w:rPr>
                <w:rFonts w:eastAsia="標楷體" w:hAnsi="標楷體" w:hint="eastAsia"/>
                <w:snapToGrid w:val="0"/>
                <w:kern w:val="0"/>
                <w:sz w:val="17"/>
                <w:szCs w:val="17"/>
              </w:rPr>
              <w:t>電話銀行</w:t>
            </w:r>
          </w:p>
        </w:tc>
        <w:tc>
          <w:tcPr>
            <w:tcW w:w="570"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6E6886" w14:textId="77777777" w:rsidR="00FE2D10" w:rsidRDefault="00FE2D10">
            <w:pPr>
              <w:spacing w:line="220" w:lineRule="exact"/>
              <w:ind w:leftChars="-45" w:left="-108" w:rightChars="-39" w:right="-94"/>
              <w:jc w:val="center"/>
              <w:rPr>
                <w:rFonts w:eastAsia="標楷體"/>
                <w:snapToGrid w:val="0"/>
                <w:kern w:val="0"/>
                <w:sz w:val="17"/>
                <w:szCs w:val="17"/>
              </w:rPr>
            </w:pPr>
            <w:r>
              <w:rPr>
                <w:rFonts w:eastAsia="標楷體" w:hAnsi="標楷體" w:hint="eastAsia"/>
                <w:snapToGrid w:val="0"/>
                <w:kern w:val="0"/>
                <w:sz w:val="17"/>
                <w:szCs w:val="17"/>
              </w:rPr>
              <w:t>新臺幣</w:t>
            </w:r>
          </w:p>
        </w:tc>
        <w:tc>
          <w:tcPr>
            <w:tcW w:w="715" w:type="dxa"/>
            <w:vMerge w:val="restart"/>
            <w:tcBorders>
              <w:top w:val="single" w:sz="4" w:space="0" w:color="000000"/>
              <w:left w:val="single" w:sz="4" w:space="0" w:color="auto"/>
              <w:bottom w:val="single" w:sz="4" w:space="0" w:color="000000"/>
              <w:right w:val="single" w:sz="4" w:space="0" w:color="auto"/>
            </w:tcBorders>
            <w:vAlign w:val="center"/>
            <w:hideMark/>
          </w:tcPr>
          <w:p w14:paraId="24AC9374"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跨行</w:t>
            </w:r>
          </w:p>
          <w:p w14:paraId="0BA19A84"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轉帳</w:t>
            </w:r>
          </w:p>
        </w:tc>
        <w:tc>
          <w:tcPr>
            <w:tcW w:w="2251" w:type="dxa"/>
            <w:tcBorders>
              <w:top w:val="single" w:sz="4" w:space="0" w:color="000000"/>
              <w:left w:val="single" w:sz="4" w:space="0" w:color="auto"/>
              <w:bottom w:val="single" w:sz="4" w:space="0" w:color="auto"/>
              <w:right w:val="single" w:sz="4" w:space="0" w:color="000000"/>
            </w:tcBorders>
            <w:vAlign w:val="center"/>
            <w:hideMark/>
          </w:tcPr>
          <w:p w14:paraId="51B17778" w14:textId="77777777" w:rsidR="00FE2D10" w:rsidRDefault="00FE2D10">
            <w:pPr>
              <w:spacing w:line="220" w:lineRule="exact"/>
              <w:rPr>
                <w:rFonts w:eastAsia="標楷體"/>
                <w:snapToGrid w:val="0"/>
                <w:kern w:val="0"/>
                <w:sz w:val="17"/>
                <w:szCs w:val="17"/>
              </w:rPr>
            </w:pPr>
            <w:r>
              <w:rPr>
                <w:rFonts w:eastAsia="標楷體"/>
                <w:snapToGrid w:val="0"/>
                <w:kern w:val="0"/>
                <w:sz w:val="17"/>
                <w:szCs w:val="17"/>
              </w:rPr>
              <w:t>ATM</w:t>
            </w:r>
            <w:r>
              <w:rPr>
                <w:rFonts w:eastAsia="標楷體" w:hAnsi="標楷體" w:hint="eastAsia"/>
                <w:snapToGrid w:val="0"/>
                <w:kern w:val="0"/>
                <w:sz w:val="17"/>
                <w:szCs w:val="17"/>
              </w:rPr>
              <w:t>管道</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2041154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62EEFE49" w14:textId="77777777" w:rsidTr="00106551">
        <w:trPr>
          <w:trHeight w:val="289"/>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BE49EC"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226A319"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F4BD10B"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A9F8078" w14:textId="77777777" w:rsidR="00FE2D10" w:rsidRDefault="00FE2D10">
            <w:pPr>
              <w:widowControl/>
              <w:rPr>
                <w:rFonts w:eastAsia="標楷體"/>
                <w:snapToGrid w:val="0"/>
                <w:kern w:val="0"/>
                <w:sz w:val="17"/>
                <w:szCs w:val="17"/>
              </w:rPr>
            </w:pPr>
          </w:p>
        </w:tc>
        <w:tc>
          <w:tcPr>
            <w:tcW w:w="2251" w:type="dxa"/>
            <w:tcBorders>
              <w:top w:val="single" w:sz="4" w:space="0" w:color="auto"/>
              <w:left w:val="single" w:sz="4" w:space="0" w:color="auto"/>
              <w:bottom w:val="single" w:sz="4" w:space="0" w:color="000000"/>
              <w:right w:val="single" w:sz="4" w:space="0" w:color="000000"/>
            </w:tcBorders>
            <w:vAlign w:val="center"/>
            <w:hideMark/>
          </w:tcPr>
          <w:p w14:paraId="74103D9A" w14:textId="77777777" w:rsidR="00FE2D10" w:rsidRDefault="00FE2D10">
            <w:pPr>
              <w:snapToGrid w:val="0"/>
              <w:spacing w:line="200" w:lineRule="exact"/>
              <w:ind w:rightChars="-45" w:right="-108"/>
              <w:rPr>
                <w:rFonts w:eastAsia="標楷體"/>
                <w:snapToGrid w:val="0"/>
                <w:kern w:val="0"/>
                <w:sz w:val="17"/>
                <w:szCs w:val="17"/>
              </w:rPr>
            </w:pPr>
            <w:r>
              <w:rPr>
                <w:rFonts w:eastAsia="標楷體" w:hAnsi="標楷體" w:hint="eastAsia"/>
                <w:snapToGrid w:val="0"/>
                <w:kern w:val="0"/>
                <w:sz w:val="17"/>
                <w:szCs w:val="17"/>
              </w:rPr>
              <w:t>跨行通匯管道</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E183E20" w14:textId="77777777" w:rsidR="00FE2D10" w:rsidRDefault="00FE2D10">
            <w:pPr>
              <w:snapToGrid w:val="0"/>
              <w:spacing w:line="200" w:lineRule="exact"/>
              <w:jc w:val="both"/>
              <w:rPr>
                <w:rFonts w:eastAsia="標楷體"/>
                <w:snapToGrid w:val="0"/>
                <w:kern w:val="0"/>
                <w:sz w:val="17"/>
                <w:szCs w:val="17"/>
              </w:rPr>
            </w:pPr>
            <w:r>
              <w:rPr>
                <w:rFonts w:eastAsia="標楷體" w:hAnsi="標楷體"/>
                <w:snapToGrid w:val="0"/>
                <w:kern w:val="0"/>
                <w:sz w:val="17"/>
                <w:szCs w:val="17"/>
              </w:rPr>
              <w:t>NT$200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內：</w:t>
            </w: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p w14:paraId="73140ACB" w14:textId="77777777" w:rsidR="00FE2D10" w:rsidRDefault="00FE2D10">
            <w:pPr>
              <w:snapToGrid w:val="0"/>
              <w:spacing w:line="200" w:lineRule="exact"/>
              <w:rPr>
                <w:rFonts w:eastAsia="標楷體"/>
                <w:snapToGrid w:val="0"/>
                <w:kern w:val="0"/>
                <w:sz w:val="17"/>
                <w:szCs w:val="17"/>
              </w:rPr>
            </w:pPr>
            <w:r>
              <w:rPr>
                <w:rFonts w:eastAsia="標楷體" w:hAnsi="標楷體" w:hint="eastAsia"/>
                <w:snapToGrid w:val="0"/>
                <w:kern w:val="0"/>
                <w:sz w:val="17"/>
                <w:szCs w:val="17"/>
              </w:rPr>
              <w:t>超過</w:t>
            </w:r>
            <w:r>
              <w:rPr>
                <w:rFonts w:eastAsia="標楷體" w:hAnsi="標楷體"/>
                <w:snapToGrid w:val="0"/>
                <w:kern w:val="0"/>
                <w:sz w:val="17"/>
                <w:szCs w:val="17"/>
              </w:rPr>
              <w:t>NT$200</w:t>
            </w:r>
            <w:r>
              <w:rPr>
                <w:rFonts w:eastAsia="標楷體" w:hAnsi="標楷體" w:hint="eastAsia"/>
                <w:snapToGrid w:val="0"/>
                <w:kern w:val="0"/>
                <w:sz w:val="17"/>
                <w:szCs w:val="17"/>
              </w:rPr>
              <w:t>萬元：每增加</w:t>
            </w:r>
            <w:r>
              <w:rPr>
                <w:rFonts w:eastAsia="標楷體" w:hAnsi="標楷體"/>
                <w:snapToGrid w:val="0"/>
                <w:kern w:val="0"/>
                <w:sz w:val="17"/>
                <w:szCs w:val="17"/>
              </w:rPr>
              <w:t>NT$100</w:t>
            </w:r>
            <w:r>
              <w:rPr>
                <w:rFonts w:eastAsia="標楷體" w:hAnsi="標楷體" w:hint="eastAsia"/>
                <w:snapToGrid w:val="0"/>
                <w:kern w:val="0"/>
                <w:sz w:val="17"/>
                <w:szCs w:val="17"/>
              </w:rPr>
              <w:t>萬元</w:t>
            </w:r>
            <w:r>
              <w:rPr>
                <w:rFonts w:eastAsia="標楷體" w:hAnsi="標楷體"/>
                <w:snapToGrid w:val="0"/>
                <w:kern w:val="0"/>
                <w:sz w:val="17"/>
                <w:szCs w:val="17"/>
              </w:rPr>
              <w:t>(</w:t>
            </w:r>
            <w:r>
              <w:rPr>
                <w:rFonts w:eastAsia="標楷體" w:hAnsi="標楷體" w:hint="eastAsia"/>
                <w:snapToGrid w:val="0"/>
                <w:kern w:val="0"/>
                <w:sz w:val="17"/>
                <w:szCs w:val="17"/>
              </w:rPr>
              <w:t>含</w:t>
            </w:r>
            <w:r>
              <w:rPr>
                <w:rFonts w:eastAsia="標楷體" w:hAnsi="標楷體"/>
                <w:snapToGrid w:val="0"/>
                <w:kern w:val="0"/>
                <w:sz w:val="17"/>
                <w:szCs w:val="17"/>
              </w:rPr>
              <w:t>)</w:t>
            </w:r>
            <w:r>
              <w:rPr>
                <w:rFonts w:eastAsia="標楷體" w:hAnsi="標楷體" w:hint="eastAsia"/>
                <w:snapToGrid w:val="0"/>
                <w:kern w:val="0"/>
                <w:sz w:val="17"/>
                <w:szCs w:val="17"/>
              </w:rPr>
              <w:t>加收</w:t>
            </w:r>
            <w:r>
              <w:rPr>
                <w:rFonts w:eastAsia="標楷體" w:hAnsi="標楷體"/>
                <w:snapToGrid w:val="0"/>
                <w:kern w:val="0"/>
                <w:sz w:val="17"/>
                <w:szCs w:val="17"/>
              </w:rPr>
              <w:t>NT$10</w:t>
            </w:r>
            <w:r>
              <w:rPr>
                <w:rFonts w:eastAsia="標楷體" w:hAnsi="標楷體" w:hint="eastAsia"/>
                <w:snapToGrid w:val="0"/>
                <w:kern w:val="0"/>
                <w:sz w:val="17"/>
                <w:szCs w:val="17"/>
              </w:rPr>
              <w:t>元。</w:t>
            </w:r>
          </w:p>
        </w:tc>
      </w:tr>
      <w:tr w:rsidR="00FE2D10" w14:paraId="089B7A83" w14:textId="77777777" w:rsidTr="00106551">
        <w:trPr>
          <w:trHeight w:val="20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9E3022"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0A93443" w14:textId="77777777" w:rsidR="00FE2D10" w:rsidRDefault="00FE2D10">
            <w:pPr>
              <w:widowControl/>
              <w:rPr>
                <w:rFonts w:eastAsia="標楷體"/>
                <w:snapToGrid w:val="0"/>
                <w:kern w:val="0"/>
                <w:sz w:val="17"/>
                <w:szCs w:val="17"/>
              </w:rPr>
            </w:pPr>
          </w:p>
        </w:tc>
        <w:tc>
          <w:tcPr>
            <w:tcW w:w="570" w:type="dxa"/>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646B2C1" w14:textId="77777777" w:rsidR="00FE2D10" w:rsidRDefault="00FE2D10">
            <w:pPr>
              <w:spacing w:line="220" w:lineRule="exact"/>
              <w:ind w:leftChars="-45" w:left="-108" w:rightChars="-39" w:right="-94"/>
              <w:jc w:val="center"/>
              <w:rPr>
                <w:rFonts w:eastAsia="標楷體" w:hAnsi="標楷體"/>
                <w:snapToGrid w:val="0"/>
                <w:kern w:val="0"/>
                <w:sz w:val="17"/>
                <w:szCs w:val="17"/>
              </w:rPr>
            </w:pPr>
            <w:r>
              <w:rPr>
                <w:rFonts w:eastAsia="標楷體" w:hAnsi="標楷體" w:hint="eastAsia"/>
                <w:snapToGrid w:val="0"/>
                <w:kern w:val="0"/>
                <w:sz w:val="17"/>
                <w:szCs w:val="17"/>
              </w:rPr>
              <w:t>基金</w:t>
            </w:r>
          </w:p>
        </w:tc>
        <w:tc>
          <w:tcPr>
            <w:tcW w:w="2966" w:type="dxa"/>
            <w:gridSpan w:val="2"/>
            <w:tcBorders>
              <w:top w:val="single" w:sz="4" w:space="0" w:color="auto"/>
              <w:left w:val="single" w:sz="4" w:space="0" w:color="auto"/>
              <w:bottom w:val="single" w:sz="4" w:space="0" w:color="000000"/>
              <w:right w:val="single" w:sz="4" w:space="0" w:color="000000"/>
            </w:tcBorders>
            <w:vAlign w:val="center"/>
            <w:hideMark/>
          </w:tcPr>
          <w:p w14:paraId="3144435F"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贖回</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2D96243" w14:textId="77777777" w:rsidR="00FE2D10" w:rsidRDefault="00FE2D10">
            <w:pPr>
              <w:spacing w:line="220" w:lineRule="exact"/>
              <w:jc w:val="both"/>
              <w:rPr>
                <w:rFonts w:eastAsia="標楷體" w:hAnsi="標楷體"/>
                <w:snapToGrid w:val="0"/>
                <w:kern w:val="0"/>
                <w:sz w:val="17"/>
                <w:szCs w:val="17"/>
              </w:rPr>
            </w:pPr>
            <w:r>
              <w:rPr>
                <w:rFonts w:eastAsia="標楷體" w:hAnsi="標楷體" w:hint="eastAsia"/>
                <w:snapToGrid w:val="0"/>
                <w:kern w:val="0"/>
                <w:sz w:val="17"/>
                <w:szCs w:val="17"/>
              </w:rPr>
              <w:t>贖回依信託本金之</w:t>
            </w:r>
            <w:r>
              <w:rPr>
                <w:rFonts w:eastAsia="標楷體" w:hAnsi="標楷體"/>
                <w:snapToGrid w:val="0"/>
                <w:kern w:val="0"/>
                <w:sz w:val="17"/>
                <w:szCs w:val="17"/>
              </w:rPr>
              <w:t>0.2%</w:t>
            </w:r>
            <w:r>
              <w:rPr>
                <w:rFonts w:eastAsia="標楷體" w:hAnsi="標楷體" w:hint="eastAsia"/>
                <w:snapToGrid w:val="0"/>
                <w:kern w:val="0"/>
                <w:sz w:val="17"/>
                <w:szCs w:val="17"/>
              </w:rPr>
              <w:t>年率計收</w:t>
            </w:r>
            <w:r>
              <w:rPr>
                <w:rFonts w:eastAsia="標楷體" w:hAnsi="標楷體"/>
                <w:snapToGrid w:val="0"/>
                <w:kern w:val="0"/>
                <w:sz w:val="17"/>
                <w:szCs w:val="17"/>
              </w:rPr>
              <w:t>(</w:t>
            </w:r>
            <w:r>
              <w:rPr>
                <w:rFonts w:eastAsia="標楷體" w:hAnsi="標楷體" w:hint="eastAsia"/>
                <w:snapToGrid w:val="0"/>
                <w:kern w:val="0"/>
                <w:sz w:val="17"/>
                <w:szCs w:val="17"/>
              </w:rPr>
              <w:t>最低為等值</w:t>
            </w:r>
            <w:r>
              <w:rPr>
                <w:rFonts w:eastAsia="標楷體" w:hAnsi="標楷體"/>
                <w:snapToGrid w:val="0"/>
                <w:kern w:val="0"/>
                <w:sz w:val="17"/>
                <w:szCs w:val="17"/>
              </w:rPr>
              <w:t>NT$200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w:t>
            </w:r>
          </w:p>
        </w:tc>
      </w:tr>
      <w:tr w:rsidR="00FE2D10" w14:paraId="00750A2D" w14:textId="77777777" w:rsidTr="00106551">
        <w:trPr>
          <w:trHeight w:val="13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B7A2B8" w14:textId="77777777" w:rsidR="00FE2D10" w:rsidRDefault="00FE2D10">
            <w:pPr>
              <w:widowControl/>
              <w:rPr>
                <w:rFonts w:eastAsia="標楷體"/>
                <w:snapToGrid w:val="0"/>
                <w:kern w:val="0"/>
                <w:sz w:val="17"/>
                <w:szCs w:val="17"/>
              </w:rPr>
            </w:pPr>
          </w:p>
        </w:tc>
        <w:tc>
          <w:tcPr>
            <w:tcW w:w="872"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52EA5059" w14:textId="77777777" w:rsidR="00FE2D10" w:rsidRDefault="00FE2D10">
            <w:pPr>
              <w:spacing w:line="220" w:lineRule="exact"/>
              <w:ind w:leftChars="-24" w:left="-58" w:rightChars="-45" w:right="-108"/>
              <w:rPr>
                <w:rFonts w:eastAsia="標楷體"/>
                <w:snapToGrid w:val="0"/>
                <w:kern w:val="0"/>
                <w:sz w:val="17"/>
                <w:szCs w:val="17"/>
              </w:rPr>
            </w:pPr>
            <w:r>
              <w:rPr>
                <w:rFonts w:eastAsia="標楷體" w:hAnsi="標楷體" w:hint="eastAsia"/>
                <w:snapToGrid w:val="0"/>
                <w:kern w:val="0"/>
                <w:sz w:val="17"/>
                <w:szCs w:val="17"/>
              </w:rPr>
              <w:t>網路</w:t>
            </w:r>
            <w:r>
              <w:rPr>
                <w:rFonts w:ascii="Arial Narrow" w:eastAsia="標楷體" w:hAnsi="Arial Narrow"/>
                <w:snapToGrid w:val="0"/>
                <w:kern w:val="0"/>
                <w:sz w:val="17"/>
                <w:szCs w:val="17"/>
              </w:rPr>
              <w:t>ATM</w:t>
            </w:r>
          </w:p>
        </w:tc>
        <w:tc>
          <w:tcPr>
            <w:tcW w:w="570" w:type="dxa"/>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2194891" w14:textId="77777777" w:rsidR="00FE2D10" w:rsidRDefault="00FE2D10">
            <w:pPr>
              <w:spacing w:line="220" w:lineRule="exact"/>
              <w:ind w:leftChars="-50" w:left="-120" w:rightChars="-39" w:right="-94"/>
              <w:rPr>
                <w:snapToGrid w:val="0"/>
              </w:rPr>
            </w:pPr>
            <w:r>
              <w:rPr>
                <w:rFonts w:eastAsia="標楷體" w:hAnsi="標楷體" w:hint="eastAsia"/>
                <w:snapToGrid w:val="0"/>
                <w:kern w:val="0"/>
                <w:sz w:val="17"/>
                <w:szCs w:val="17"/>
              </w:rPr>
              <w:t>新臺幣</w:t>
            </w:r>
          </w:p>
        </w:tc>
        <w:tc>
          <w:tcPr>
            <w:tcW w:w="2966" w:type="dxa"/>
            <w:gridSpan w:val="2"/>
            <w:tcBorders>
              <w:top w:val="single" w:sz="4" w:space="0" w:color="000000"/>
              <w:left w:val="single" w:sz="4" w:space="0" w:color="auto"/>
              <w:bottom w:val="single" w:sz="4" w:space="0" w:color="auto"/>
              <w:right w:val="single" w:sz="4" w:space="0" w:color="000000"/>
            </w:tcBorders>
            <w:vAlign w:val="center"/>
            <w:hideMark/>
          </w:tcPr>
          <w:p w14:paraId="1F019B2D" w14:textId="77777777" w:rsidR="00FE2D10" w:rsidRDefault="00FE2D10">
            <w:pPr>
              <w:spacing w:line="220" w:lineRule="exact"/>
              <w:ind w:rightChars="-39" w:right="-94"/>
              <w:rPr>
                <w:snapToGrid w:val="0"/>
              </w:rPr>
            </w:pPr>
            <w:r>
              <w:rPr>
                <w:rFonts w:eastAsia="標楷體" w:hAnsi="標楷體" w:hint="eastAsia"/>
                <w:snapToGrid w:val="0"/>
                <w:kern w:val="0"/>
                <w:sz w:val="17"/>
                <w:szCs w:val="17"/>
              </w:rPr>
              <w:t>跨行轉帳</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BAABF2E" w14:textId="77777777" w:rsidR="00FE2D10" w:rsidRDefault="00FE2D10">
            <w:pPr>
              <w:spacing w:line="220" w:lineRule="exact"/>
              <w:jc w:val="both"/>
              <w:rPr>
                <w:rFonts w:eastAsia="標楷體"/>
                <w:snapToGrid w:val="0"/>
                <w:kern w:val="0"/>
                <w:sz w:val="17"/>
                <w:szCs w:val="17"/>
              </w:rPr>
            </w:pPr>
            <w:r>
              <w:rPr>
                <w:rFonts w:eastAsia="標楷體" w:hAnsi="標楷體"/>
                <w:snapToGrid w:val="0"/>
                <w:kern w:val="0"/>
                <w:sz w:val="17"/>
                <w:szCs w:val="17"/>
              </w:rPr>
              <w:t>NT$15</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w:t>
            </w:r>
          </w:p>
        </w:tc>
      </w:tr>
      <w:tr w:rsidR="00FE2D10" w14:paraId="4BDC83F2" w14:textId="77777777" w:rsidTr="00106551">
        <w:trPr>
          <w:trHeight w:val="21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4183F" w14:textId="77777777" w:rsidR="00FE2D10" w:rsidRDefault="00FE2D10">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EF2EFB3"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8E25798"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外幣</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E472ED5"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等值</w:t>
            </w:r>
            <w:r>
              <w:rPr>
                <w:rFonts w:eastAsia="標楷體" w:hAnsi="標楷體"/>
                <w:snapToGrid w:val="0"/>
                <w:kern w:val="0"/>
                <w:sz w:val="17"/>
                <w:szCs w:val="17"/>
              </w:rPr>
              <w:t>NT$300</w:t>
            </w:r>
            <w:r>
              <w:rPr>
                <w:rFonts w:eastAsia="標楷體" w:hAnsi="標楷體" w:hint="eastAsia"/>
                <w:snapToGrid w:val="0"/>
                <w:kern w:val="0"/>
                <w:sz w:val="17"/>
                <w:szCs w:val="17"/>
              </w:rPr>
              <w:t>元</w:t>
            </w:r>
            <w:r>
              <w:rPr>
                <w:rFonts w:eastAsia="標楷體"/>
                <w:snapToGrid w:val="0"/>
                <w:kern w:val="0"/>
                <w:sz w:val="17"/>
                <w:szCs w:val="17"/>
              </w:rPr>
              <w:t>/</w:t>
            </w:r>
            <w:r>
              <w:rPr>
                <w:rFonts w:eastAsia="標楷體" w:hAnsi="標楷體" w:hint="eastAsia"/>
                <w:snapToGrid w:val="0"/>
                <w:kern w:val="0"/>
                <w:sz w:val="17"/>
                <w:szCs w:val="17"/>
              </w:rPr>
              <w:t>每筆。</w:t>
            </w:r>
          </w:p>
        </w:tc>
      </w:tr>
      <w:tr w:rsidR="00FE2D10" w14:paraId="4A7449CE" w14:textId="77777777" w:rsidTr="00106551">
        <w:trPr>
          <w:trHeight w:val="161"/>
          <w:jc w:val="center"/>
        </w:trPr>
        <w:tc>
          <w:tcPr>
            <w:tcW w:w="1301" w:type="dxa"/>
            <w:gridSpan w:val="2"/>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65BEC5E9" w14:textId="77777777" w:rsidR="00FE2D10" w:rsidRDefault="00FE2D10">
            <w:pPr>
              <w:spacing w:line="220" w:lineRule="exact"/>
              <w:rPr>
                <w:rFonts w:eastAsia="標楷體"/>
                <w:snapToGrid w:val="0"/>
                <w:kern w:val="0"/>
                <w:sz w:val="17"/>
                <w:szCs w:val="17"/>
              </w:rPr>
            </w:pPr>
            <w:r>
              <w:rPr>
                <w:rFonts w:eastAsia="標楷體" w:hAnsi="標楷體" w:hint="eastAsia"/>
                <w:snapToGrid w:val="0"/>
                <w:kern w:val="0"/>
                <w:sz w:val="17"/>
                <w:szCs w:val="17"/>
              </w:rPr>
              <w:t>傳真通知</w:t>
            </w:r>
          </w:p>
        </w:tc>
        <w:tc>
          <w:tcPr>
            <w:tcW w:w="3536" w:type="dxa"/>
            <w:gridSpan w:val="3"/>
            <w:tcBorders>
              <w:top w:val="single" w:sz="4" w:space="0" w:color="000000"/>
              <w:left w:val="single" w:sz="4" w:space="0" w:color="auto"/>
              <w:bottom w:val="single" w:sz="4" w:space="0" w:color="auto"/>
              <w:right w:val="single" w:sz="4" w:space="0" w:color="000000"/>
            </w:tcBorders>
            <w:vAlign w:val="center"/>
            <w:hideMark/>
          </w:tcPr>
          <w:p w14:paraId="62BB642B" w14:textId="77777777" w:rsidR="00FE2D10" w:rsidRDefault="00FE2D10">
            <w:pPr>
              <w:spacing w:line="220" w:lineRule="exact"/>
              <w:rPr>
                <w:rFonts w:eastAsia="標楷體"/>
                <w:snapToGrid w:val="0"/>
                <w:kern w:val="0"/>
                <w:sz w:val="17"/>
                <w:szCs w:val="17"/>
              </w:rPr>
            </w:pPr>
            <w:r>
              <w:rPr>
                <w:rFonts w:eastAsia="標楷體" w:hint="eastAsia"/>
                <w:snapToGrid w:val="0"/>
                <w:kern w:val="0"/>
                <w:sz w:val="17"/>
                <w:szCs w:val="17"/>
              </w:rPr>
              <w:t>全球金融網及</w:t>
            </w:r>
            <w:r>
              <w:rPr>
                <w:rFonts w:eastAsia="標楷體"/>
                <w:snapToGrid w:val="0"/>
                <w:kern w:val="0"/>
                <w:sz w:val="17"/>
                <w:szCs w:val="17"/>
              </w:rPr>
              <w:t>EDI</w:t>
            </w:r>
          </w:p>
        </w:tc>
        <w:tc>
          <w:tcPr>
            <w:tcW w:w="5692"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49FEAE5F"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NT$2</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每通。</w:t>
            </w:r>
          </w:p>
        </w:tc>
      </w:tr>
      <w:tr w:rsidR="00FE2D10" w14:paraId="7AE23FA0" w14:textId="77777777" w:rsidTr="00106551">
        <w:trPr>
          <w:trHeight w:val="110"/>
          <w:jc w:val="center"/>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14:paraId="6A402EC3" w14:textId="77777777" w:rsidR="00FE2D10" w:rsidRDefault="00FE2D10">
            <w:pPr>
              <w:widowControl/>
              <w:rPr>
                <w:rFonts w:eastAsia="標楷體"/>
                <w:snapToGrid w:val="0"/>
                <w:kern w:val="0"/>
                <w:sz w:val="17"/>
                <w:szCs w:val="17"/>
              </w:rPr>
            </w:pPr>
          </w:p>
        </w:tc>
        <w:tc>
          <w:tcPr>
            <w:tcW w:w="3536" w:type="dxa"/>
            <w:gridSpan w:val="3"/>
            <w:tcBorders>
              <w:top w:val="single" w:sz="4" w:space="0" w:color="auto"/>
              <w:left w:val="single" w:sz="4" w:space="0" w:color="auto"/>
              <w:bottom w:val="single" w:sz="4" w:space="0" w:color="000000"/>
              <w:right w:val="single" w:sz="4" w:space="0" w:color="000000"/>
            </w:tcBorders>
            <w:vAlign w:val="center"/>
            <w:hideMark/>
          </w:tcPr>
          <w:p w14:paraId="3B4EE142" w14:textId="77777777" w:rsidR="00FE2D10" w:rsidRDefault="00FE2D10">
            <w:pPr>
              <w:spacing w:line="220" w:lineRule="exact"/>
              <w:rPr>
                <w:rFonts w:eastAsia="標楷體"/>
                <w:snapToGrid w:val="0"/>
                <w:kern w:val="0"/>
                <w:sz w:val="17"/>
                <w:szCs w:val="17"/>
              </w:rPr>
            </w:pPr>
            <w:r>
              <w:rPr>
                <w:rFonts w:eastAsia="標楷體" w:hint="eastAsia"/>
                <w:snapToGrid w:val="0"/>
                <w:kern w:val="0"/>
                <w:sz w:val="17"/>
                <w:szCs w:val="17"/>
              </w:rPr>
              <w:t>電話銀行及自動傳真服務</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C246276"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每通。</w:t>
            </w:r>
          </w:p>
        </w:tc>
      </w:tr>
      <w:tr w:rsidR="00FE2D10" w14:paraId="77F53F66" w14:textId="77777777" w:rsidTr="00106551">
        <w:trPr>
          <w:trHeight w:val="245"/>
          <w:jc w:val="center"/>
        </w:trPr>
        <w:tc>
          <w:tcPr>
            <w:tcW w:w="4837"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4AFD981" w14:textId="77777777" w:rsidR="00FE2D10" w:rsidRDefault="00FE2D10">
            <w:pPr>
              <w:spacing w:line="220" w:lineRule="exact"/>
              <w:rPr>
                <w:rFonts w:eastAsia="標楷體" w:hAnsi="標楷體"/>
                <w:snapToGrid w:val="0"/>
                <w:kern w:val="0"/>
                <w:sz w:val="17"/>
                <w:szCs w:val="17"/>
              </w:rPr>
            </w:pPr>
            <w:r>
              <w:rPr>
                <w:rFonts w:eastAsia="標楷體" w:hAnsi="標楷體" w:hint="eastAsia"/>
                <w:snapToGrid w:val="0"/>
                <w:kern w:val="0"/>
                <w:sz w:val="17"/>
                <w:szCs w:val="17"/>
              </w:rPr>
              <w:t>代收費用</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93817C8"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每筆（依代收業務別議訂）。</w:t>
            </w:r>
          </w:p>
        </w:tc>
      </w:tr>
      <w:tr w:rsidR="00FE2D10" w14:paraId="24911193" w14:textId="77777777" w:rsidTr="00106551">
        <w:trPr>
          <w:trHeight w:val="166"/>
          <w:jc w:val="center"/>
        </w:trPr>
        <w:tc>
          <w:tcPr>
            <w:tcW w:w="429" w:type="dxa"/>
            <w:vMerge w:val="restart"/>
            <w:tcBorders>
              <w:top w:val="single" w:sz="4" w:space="0" w:color="000000"/>
              <w:left w:val="single" w:sz="4" w:space="0" w:color="000000"/>
              <w:bottom w:val="single" w:sz="4" w:space="0" w:color="auto"/>
              <w:right w:val="single" w:sz="4" w:space="0" w:color="auto"/>
            </w:tcBorders>
            <w:tcMar>
              <w:top w:w="28" w:type="dxa"/>
              <w:left w:w="108" w:type="dxa"/>
              <w:bottom w:w="28" w:type="dxa"/>
              <w:right w:w="108" w:type="dxa"/>
            </w:tcMar>
            <w:vAlign w:val="center"/>
            <w:hideMark/>
          </w:tcPr>
          <w:p w14:paraId="168E340D"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安</w:t>
            </w:r>
          </w:p>
          <w:p w14:paraId="686FA445"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控</w:t>
            </w:r>
          </w:p>
          <w:p w14:paraId="1DFDEB32"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裝</w:t>
            </w:r>
          </w:p>
          <w:p w14:paraId="3134A7D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備</w:t>
            </w:r>
          </w:p>
          <w:p w14:paraId="4C18CD29"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費</w:t>
            </w:r>
          </w:p>
          <w:p w14:paraId="6E836BBE" w14:textId="77777777" w:rsidR="00FE2D10" w:rsidRDefault="00FE2D10">
            <w:pPr>
              <w:spacing w:line="240" w:lineRule="exact"/>
              <w:jc w:val="center"/>
              <w:rPr>
                <w:rFonts w:eastAsia="標楷體" w:hAnsi="標楷體"/>
                <w:snapToGrid w:val="0"/>
                <w:kern w:val="0"/>
                <w:sz w:val="17"/>
                <w:szCs w:val="17"/>
              </w:rPr>
            </w:pPr>
            <w:r>
              <w:rPr>
                <w:rFonts w:eastAsia="標楷體" w:hAnsi="標楷體" w:hint="eastAsia"/>
                <w:snapToGrid w:val="0"/>
                <w:kern w:val="0"/>
                <w:sz w:val="17"/>
                <w:szCs w:val="17"/>
              </w:rPr>
              <w:t>用</w:t>
            </w:r>
          </w:p>
        </w:tc>
        <w:tc>
          <w:tcPr>
            <w:tcW w:w="4408" w:type="dxa"/>
            <w:gridSpan w:val="4"/>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2C94DA9"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hint="eastAsia"/>
                <w:snapToGrid w:val="0"/>
                <w:kern w:val="0"/>
                <w:sz w:val="17"/>
                <w:szCs w:val="17"/>
              </w:rPr>
              <w:t>個人智慧卡型</w:t>
            </w:r>
            <w:r>
              <w:rPr>
                <w:rFonts w:eastAsia="標楷體" w:hAnsi="標楷體"/>
                <w:snapToGrid w:val="0"/>
                <w:kern w:val="0"/>
                <w:sz w:val="17"/>
                <w:szCs w:val="17"/>
              </w:rPr>
              <w:t>XML</w:t>
            </w:r>
            <w:r>
              <w:rPr>
                <w:rFonts w:eastAsia="標楷體" w:hAnsi="標楷體" w:hint="eastAsia"/>
                <w:snapToGrid w:val="0"/>
                <w:kern w:val="0"/>
                <w:sz w:val="17"/>
                <w:szCs w:val="17"/>
              </w:rPr>
              <w:t>電子憑證</w:t>
            </w:r>
          </w:p>
        </w:tc>
        <w:tc>
          <w:tcPr>
            <w:tcW w:w="5692"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FB52D21"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NT$300</w:t>
            </w:r>
            <w:r>
              <w:rPr>
                <w:rFonts w:eastAsia="標楷體" w:hAnsi="標楷體" w:hint="eastAsia"/>
                <w:snapToGrid w:val="0"/>
                <w:kern w:val="0"/>
                <w:sz w:val="17"/>
                <w:szCs w:val="17"/>
              </w:rPr>
              <w:t>元。（二年期）</w:t>
            </w:r>
          </w:p>
        </w:tc>
      </w:tr>
      <w:tr w:rsidR="00FE2D10" w14:paraId="1DAC75F2" w14:textId="77777777" w:rsidTr="00106551">
        <w:trPr>
          <w:trHeight w:val="129"/>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C5BEBEC"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D76AD6E"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hint="eastAsia"/>
                <w:snapToGrid w:val="0"/>
                <w:kern w:val="0"/>
                <w:sz w:val="17"/>
                <w:szCs w:val="17"/>
              </w:rPr>
              <w:t>企業智慧卡型</w:t>
            </w:r>
            <w:r>
              <w:rPr>
                <w:rFonts w:eastAsia="標楷體" w:hAnsi="標楷體"/>
                <w:snapToGrid w:val="0"/>
                <w:kern w:val="0"/>
                <w:sz w:val="17"/>
                <w:szCs w:val="17"/>
              </w:rPr>
              <w:t>XML</w:t>
            </w:r>
            <w:r>
              <w:rPr>
                <w:rFonts w:eastAsia="標楷體" w:hAnsi="標楷體" w:hint="eastAsia"/>
                <w:snapToGrid w:val="0"/>
                <w:kern w:val="0"/>
                <w:sz w:val="17"/>
                <w:szCs w:val="17"/>
              </w:rPr>
              <w:t>電子憑證</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CE80FA1"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NT$2,000</w:t>
            </w:r>
            <w:r>
              <w:rPr>
                <w:rFonts w:eastAsia="標楷體" w:hAnsi="標楷體" w:hint="eastAsia"/>
                <w:snapToGrid w:val="0"/>
                <w:kern w:val="0"/>
                <w:sz w:val="17"/>
                <w:szCs w:val="17"/>
              </w:rPr>
              <w:t>元。（二年期）</w:t>
            </w:r>
          </w:p>
        </w:tc>
      </w:tr>
      <w:tr w:rsidR="00FE2D10" w14:paraId="6F757BDB" w14:textId="77777777" w:rsidTr="00106551">
        <w:trPr>
          <w:trHeight w:val="78"/>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7C359276"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E40B8FF" w14:textId="77777777" w:rsidR="00FE2D10" w:rsidRDefault="00FE2D10">
            <w:pPr>
              <w:spacing w:line="220" w:lineRule="exact"/>
              <w:ind w:leftChars="-18" w:left="-43"/>
              <w:rPr>
                <w:rFonts w:eastAsia="標楷體" w:hAnsi="標楷體"/>
                <w:snapToGrid w:val="0"/>
                <w:kern w:val="0"/>
                <w:sz w:val="17"/>
                <w:szCs w:val="17"/>
              </w:rPr>
            </w:pPr>
            <w:r>
              <w:rPr>
                <w:rFonts w:eastAsia="標楷體"/>
                <w:snapToGrid w:val="0"/>
                <w:kern w:val="0"/>
                <w:sz w:val="17"/>
                <w:szCs w:val="17"/>
              </w:rPr>
              <w:t>XML</w:t>
            </w:r>
            <w:r>
              <w:rPr>
                <w:rFonts w:eastAsia="標楷體" w:hAnsi="標楷體" w:hint="eastAsia"/>
                <w:snapToGrid w:val="0"/>
                <w:kern w:val="0"/>
                <w:sz w:val="17"/>
                <w:szCs w:val="17"/>
              </w:rPr>
              <w:t>憑證晶片卡（智慧卡型使用）</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405D97E"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每張。</w:t>
            </w:r>
          </w:p>
        </w:tc>
      </w:tr>
      <w:tr w:rsidR="00FE2D10" w14:paraId="48DBEA8D" w14:textId="77777777" w:rsidTr="00106551">
        <w:trPr>
          <w:trHeight w:val="152"/>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091D6C89"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8D96D81" w14:textId="77777777" w:rsidR="00FE2D10" w:rsidRDefault="00FE2D10">
            <w:pPr>
              <w:spacing w:line="220" w:lineRule="exact"/>
              <w:ind w:leftChars="-18" w:left="-43"/>
              <w:rPr>
                <w:rFonts w:eastAsia="標楷體"/>
                <w:snapToGrid w:val="0"/>
                <w:kern w:val="0"/>
                <w:sz w:val="17"/>
                <w:szCs w:val="17"/>
              </w:rPr>
            </w:pPr>
            <w:r>
              <w:rPr>
                <w:rFonts w:eastAsia="標楷體"/>
                <w:snapToGrid w:val="0"/>
                <w:kern w:val="0"/>
                <w:sz w:val="17"/>
                <w:szCs w:val="17"/>
              </w:rPr>
              <w:t>ACS</w:t>
            </w:r>
            <w:r>
              <w:rPr>
                <w:rFonts w:eastAsia="標楷體" w:hAnsi="標楷體" w:hint="eastAsia"/>
                <w:snapToGrid w:val="0"/>
                <w:kern w:val="0"/>
                <w:sz w:val="17"/>
                <w:szCs w:val="17"/>
              </w:rPr>
              <w:t>讀卡機</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84ACE5F"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NT$500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21244952" w14:textId="77777777" w:rsidTr="00106551">
        <w:trPr>
          <w:trHeight w:val="237"/>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37C20D79"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A8BA42A" w14:textId="77777777" w:rsidR="00FE2D10" w:rsidRDefault="00FE2D10">
            <w:pPr>
              <w:spacing w:line="220" w:lineRule="exact"/>
              <w:ind w:leftChars="-18" w:left="-43"/>
              <w:rPr>
                <w:rFonts w:eastAsia="標楷體"/>
                <w:snapToGrid w:val="0"/>
                <w:kern w:val="0"/>
                <w:sz w:val="17"/>
                <w:szCs w:val="17"/>
              </w:rPr>
            </w:pPr>
            <w:r>
              <w:rPr>
                <w:rFonts w:eastAsia="標楷體"/>
                <w:snapToGrid w:val="0"/>
                <w:kern w:val="0"/>
                <w:sz w:val="17"/>
                <w:szCs w:val="17"/>
              </w:rPr>
              <w:t>iKey</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A25A47E"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NT$1,000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185ACDE1" w14:textId="77777777" w:rsidTr="00106551">
        <w:trPr>
          <w:trHeight w:val="148"/>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081D9693"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2263953" w14:textId="77777777" w:rsidR="00FE2D10" w:rsidRDefault="00FE2D10">
            <w:pPr>
              <w:spacing w:line="220" w:lineRule="exact"/>
              <w:ind w:leftChars="-18" w:left="-43"/>
              <w:rPr>
                <w:rFonts w:eastAsia="標楷體" w:hAnsi="標楷體"/>
                <w:snapToGrid w:val="0"/>
                <w:kern w:val="0"/>
                <w:sz w:val="17"/>
                <w:szCs w:val="17"/>
              </w:rPr>
            </w:pPr>
            <w:r>
              <w:rPr>
                <w:rFonts w:eastAsia="標楷體" w:hAnsi="標楷體"/>
                <w:snapToGrid w:val="0"/>
                <w:kern w:val="0"/>
                <w:sz w:val="17"/>
                <w:szCs w:val="17"/>
              </w:rPr>
              <w:t>e</w:t>
            </w:r>
            <w:r>
              <w:rPr>
                <w:rFonts w:eastAsia="標楷體" w:hAnsi="標楷體" w:hint="eastAsia"/>
                <w:snapToGrid w:val="0"/>
                <w:kern w:val="0"/>
                <w:sz w:val="17"/>
                <w:szCs w:val="17"/>
              </w:rPr>
              <w:t>碼寶貝</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F7220A2"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NT$600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1B29C718" w14:textId="77777777" w:rsidTr="00106551">
        <w:trPr>
          <w:trHeight w:val="23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E990135"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ED0519A" w14:textId="77777777" w:rsidR="00FE2D10" w:rsidRDefault="00FE2D10">
            <w:pPr>
              <w:spacing w:line="220" w:lineRule="exact"/>
              <w:ind w:leftChars="-18" w:left="-43"/>
              <w:rPr>
                <w:rFonts w:eastAsia="標楷體"/>
                <w:snapToGrid w:val="0"/>
                <w:kern w:val="0"/>
                <w:sz w:val="17"/>
                <w:szCs w:val="17"/>
              </w:rPr>
            </w:pPr>
            <w:r>
              <w:rPr>
                <w:rFonts w:eastAsia="標楷體" w:hAnsi="標楷體" w:hint="eastAsia"/>
                <w:snapToGrid w:val="0"/>
                <w:kern w:val="0"/>
                <w:sz w:val="17"/>
                <w:szCs w:val="17"/>
              </w:rPr>
              <w:t>網路</w:t>
            </w:r>
            <w:r>
              <w:rPr>
                <w:rFonts w:eastAsia="標楷體"/>
                <w:snapToGrid w:val="0"/>
                <w:kern w:val="0"/>
                <w:sz w:val="17"/>
                <w:szCs w:val="17"/>
              </w:rPr>
              <w:t>ATM</w:t>
            </w:r>
            <w:r>
              <w:rPr>
                <w:rFonts w:eastAsia="標楷體" w:hAnsi="標楷體" w:hint="eastAsia"/>
                <w:snapToGrid w:val="0"/>
                <w:kern w:val="0"/>
                <w:sz w:val="17"/>
                <w:szCs w:val="17"/>
              </w:rPr>
              <w:t>一代讀卡機</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8D76AD2"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NT$150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r w:rsidR="00FE2D10" w14:paraId="4D21626F" w14:textId="77777777" w:rsidTr="00106551">
        <w:trPr>
          <w:trHeight w:val="48"/>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2CC79E2A" w14:textId="77777777" w:rsidR="00FE2D10" w:rsidRDefault="00FE2D10">
            <w:pPr>
              <w:widowControl/>
              <w:rPr>
                <w:rFonts w:eastAsia="標楷體" w:hAnsi="標楷體"/>
                <w:snapToGrid w:val="0"/>
                <w:kern w:val="0"/>
                <w:sz w:val="17"/>
                <w:szCs w:val="17"/>
              </w:rPr>
            </w:pPr>
          </w:p>
        </w:tc>
        <w:tc>
          <w:tcPr>
            <w:tcW w:w="4408" w:type="dxa"/>
            <w:gridSpan w:val="4"/>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010B7ED0" w14:textId="77777777" w:rsidR="00FE2D10" w:rsidRDefault="00FE2D10">
            <w:pPr>
              <w:spacing w:line="220" w:lineRule="exact"/>
              <w:ind w:leftChars="-18" w:left="-43"/>
              <w:rPr>
                <w:rFonts w:eastAsia="標楷體"/>
                <w:snapToGrid w:val="0"/>
                <w:kern w:val="0"/>
                <w:sz w:val="17"/>
                <w:szCs w:val="17"/>
              </w:rPr>
            </w:pPr>
            <w:r>
              <w:rPr>
                <w:rFonts w:eastAsia="標楷體" w:hAnsi="標楷體" w:hint="eastAsia"/>
                <w:snapToGrid w:val="0"/>
                <w:kern w:val="0"/>
                <w:sz w:val="17"/>
                <w:szCs w:val="17"/>
              </w:rPr>
              <w:t>網路</w:t>
            </w:r>
            <w:r>
              <w:rPr>
                <w:rFonts w:eastAsia="標楷體"/>
                <w:snapToGrid w:val="0"/>
                <w:kern w:val="0"/>
                <w:sz w:val="17"/>
                <w:szCs w:val="17"/>
              </w:rPr>
              <w:t>ATM</w:t>
            </w:r>
            <w:r>
              <w:rPr>
                <w:rFonts w:eastAsia="標楷體" w:hAnsi="標楷體" w:hint="eastAsia"/>
                <w:snapToGrid w:val="0"/>
                <w:kern w:val="0"/>
                <w:sz w:val="17"/>
                <w:szCs w:val="17"/>
              </w:rPr>
              <w:t>二代確認型讀卡機</w:t>
            </w:r>
          </w:p>
        </w:tc>
        <w:tc>
          <w:tcPr>
            <w:tcW w:w="5692"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10CA4F7" w14:textId="77777777" w:rsidR="00FE2D10" w:rsidRDefault="00FE2D10">
            <w:pPr>
              <w:spacing w:line="220" w:lineRule="exact"/>
              <w:rPr>
                <w:rFonts w:eastAsia="標楷體" w:hAnsi="標楷體"/>
                <w:snapToGrid w:val="0"/>
                <w:kern w:val="0"/>
                <w:sz w:val="17"/>
                <w:szCs w:val="17"/>
              </w:rPr>
            </w:pPr>
            <w:r>
              <w:rPr>
                <w:rFonts w:eastAsia="標楷體" w:hAnsi="標楷體"/>
                <w:snapToGrid w:val="0"/>
                <w:kern w:val="0"/>
                <w:sz w:val="17"/>
                <w:szCs w:val="17"/>
              </w:rPr>
              <w:t>NT$450</w:t>
            </w:r>
            <w:r>
              <w:rPr>
                <w:rFonts w:eastAsia="標楷體" w:hAnsi="標楷體" w:hint="eastAsia"/>
                <w:snapToGrid w:val="0"/>
                <w:kern w:val="0"/>
                <w:sz w:val="17"/>
                <w:szCs w:val="17"/>
              </w:rPr>
              <w:t>元</w:t>
            </w:r>
            <w:r>
              <w:rPr>
                <w:rFonts w:eastAsia="標楷體" w:hAnsi="標楷體"/>
                <w:snapToGrid w:val="0"/>
                <w:kern w:val="0"/>
                <w:sz w:val="17"/>
                <w:szCs w:val="17"/>
              </w:rPr>
              <w:t>/</w:t>
            </w:r>
            <w:r>
              <w:rPr>
                <w:rFonts w:eastAsia="標楷體" w:hAnsi="標楷體" w:hint="eastAsia"/>
                <w:snapToGrid w:val="0"/>
                <w:kern w:val="0"/>
                <w:sz w:val="17"/>
                <w:szCs w:val="17"/>
              </w:rPr>
              <w:t>每具。</w:t>
            </w:r>
          </w:p>
        </w:tc>
      </w:tr>
    </w:tbl>
    <w:p w14:paraId="14CA2557" w14:textId="77777777" w:rsidR="002F5054" w:rsidRPr="00CF0DDC" w:rsidRDefault="002F5054" w:rsidP="00106551">
      <w:pPr>
        <w:rPr>
          <w:rFonts w:ascii="微軟正黑體" w:eastAsia="微軟正黑體" w:hAnsi="微軟正黑體"/>
          <w:b/>
          <w:color w:val="000000"/>
          <w:sz w:val="22"/>
          <w:szCs w:val="24"/>
          <w14:shadow w14:blurRad="50800" w14:dist="38100" w14:dir="2700000" w14:sx="100000" w14:sy="100000" w14:kx="0" w14:ky="0" w14:algn="tl">
            <w14:srgbClr w14:val="000000">
              <w14:alpha w14:val="60000"/>
            </w14:srgbClr>
          </w14:shadow>
        </w:rPr>
      </w:pPr>
    </w:p>
    <w:sectPr w:rsidR="002F5054" w:rsidRPr="00CF0DDC" w:rsidSect="00E77F38">
      <w:headerReference w:type="default" r:id="rId8"/>
      <w:footerReference w:type="even" r:id="rId9"/>
      <w:footerReference w:type="default" r:id="rId10"/>
      <w:headerReference w:type="first" r:id="rId11"/>
      <w:footerReference w:type="first" r:id="rId12"/>
      <w:pgSz w:w="11907" w:h="16840" w:code="9"/>
      <w:pgMar w:top="454" w:right="851" w:bottom="426" w:left="851" w:header="442" w:footer="85" w:gutter="0"/>
      <w:pgBorders w:offsetFrom="page">
        <w:top w:val="single" w:sz="4" w:space="22" w:color="auto"/>
        <w:left w:val="single" w:sz="4" w:space="22" w:color="auto"/>
        <w:bottom w:val="single" w:sz="4" w:space="22" w:color="auto"/>
        <w:right w:val="single" w:sz="4" w:space="22" w:color="auto"/>
      </w:pgBorders>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2EF9D" w14:textId="77777777" w:rsidR="009F78B9" w:rsidRDefault="009F78B9">
      <w:r>
        <w:separator/>
      </w:r>
    </w:p>
  </w:endnote>
  <w:endnote w:type="continuationSeparator" w:id="0">
    <w:p w14:paraId="229E23FD" w14:textId="77777777" w:rsidR="009F78B9" w:rsidRDefault="009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81DF0" w14:textId="77777777" w:rsidR="005E53EC" w:rsidRDefault="005E53E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AD13336" w14:textId="77777777" w:rsidR="005E53EC" w:rsidRDefault="005E53E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A2401" w14:textId="09FC7015" w:rsidR="005E53EC" w:rsidRPr="00F379E6" w:rsidRDefault="005E53EC" w:rsidP="00F379E6">
    <w:pPr>
      <w:snapToGrid w:val="0"/>
      <w:jc w:val="right"/>
      <w:rPr>
        <w:rFonts w:ascii="微軟正黑體" w:eastAsia="微軟正黑體" w:hAnsi="微軟正黑體" w:cs="Arial"/>
        <w:sz w:val="16"/>
        <w:szCs w:val="16"/>
      </w:rPr>
    </w:pPr>
    <w:r w:rsidRPr="00F379E6">
      <w:rPr>
        <w:rFonts w:ascii="微軟正黑體" w:eastAsia="微軟正黑體" w:hAnsi="微軟正黑體"/>
        <w:sz w:val="16"/>
        <w:szCs w:val="16"/>
      </w:rPr>
      <w:t>第</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PAGE </w:instrText>
    </w:r>
    <w:r w:rsidRPr="00F379E6">
      <w:rPr>
        <w:rStyle w:val="aa"/>
        <w:rFonts w:ascii="微軟正黑體" w:eastAsia="微軟正黑體" w:hAnsi="微軟正黑體"/>
        <w:sz w:val="16"/>
        <w:szCs w:val="16"/>
      </w:rPr>
      <w:fldChar w:fldCharType="separate"/>
    </w:r>
    <w:r w:rsidR="00BF7FB0">
      <w:rPr>
        <w:rStyle w:val="aa"/>
        <w:rFonts w:ascii="微軟正黑體" w:eastAsia="微軟正黑體" w:hAnsi="微軟正黑體"/>
        <w:noProof/>
        <w:sz w:val="16"/>
        <w:szCs w:val="16"/>
      </w:rPr>
      <w:t>2</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頁(共</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NUMPAGES </w:instrText>
    </w:r>
    <w:r w:rsidRPr="00F379E6">
      <w:rPr>
        <w:rStyle w:val="aa"/>
        <w:rFonts w:ascii="微軟正黑體" w:eastAsia="微軟正黑體" w:hAnsi="微軟正黑體"/>
        <w:sz w:val="16"/>
        <w:szCs w:val="16"/>
      </w:rPr>
      <w:fldChar w:fldCharType="separate"/>
    </w:r>
    <w:r w:rsidR="00BF7FB0">
      <w:rPr>
        <w:rStyle w:val="aa"/>
        <w:rFonts w:ascii="微軟正黑體" w:eastAsia="微軟正黑體" w:hAnsi="微軟正黑體"/>
        <w:noProof/>
        <w:sz w:val="16"/>
        <w:szCs w:val="16"/>
      </w:rPr>
      <w:t>4</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w:t>
    </w:r>
    <w:r w:rsidRPr="00F379E6">
      <w:rPr>
        <w:rFonts w:ascii="微軟正黑體" w:eastAsia="微軟正黑體" w:hAnsi="微軟正黑體" w:hint="eastAsia"/>
        <w:b/>
        <w:sz w:val="20"/>
        <w:szCs w:val="18"/>
      </w:rPr>
      <w:t xml:space="preserve">                             10</w:t>
    </w:r>
    <w:r w:rsidR="000135AB">
      <w:rPr>
        <w:rFonts w:ascii="微軟正黑體" w:eastAsia="微軟正黑體" w:hAnsi="微軟正黑體" w:hint="eastAsia"/>
        <w:b/>
        <w:sz w:val="20"/>
        <w:szCs w:val="18"/>
      </w:rPr>
      <w:t>7</w:t>
    </w:r>
    <w:r w:rsidRPr="00F379E6">
      <w:rPr>
        <w:rFonts w:ascii="微軟正黑體" w:eastAsia="微軟正黑體" w:hAnsi="微軟正黑體" w:hint="eastAsia"/>
        <w:b/>
        <w:sz w:val="20"/>
        <w:szCs w:val="18"/>
      </w:rPr>
      <w:t>年</w:t>
    </w:r>
    <w:r w:rsidR="000135AB">
      <w:rPr>
        <w:rFonts w:ascii="微軟正黑體" w:eastAsia="微軟正黑體" w:hAnsi="微軟正黑體" w:hint="eastAsia"/>
        <w:b/>
        <w:sz w:val="20"/>
        <w:szCs w:val="18"/>
      </w:rPr>
      <w:t>5</w:t>
    </w:r>
    <w:r w:rsidRPr="00F379E6">
      <w:rPr>
        <w:rFonts w:ascii="微軟正黑體" w:eastAsia="微軟正黑體" w:hAnsi="微軟正黑體" w:hint="eastAsia"/>
        <w:b/>
        <w:sz w:val="20"/>
        <w:szCs w:val="18"/>
      </w:rPr>
      <w:t>月版</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539A4" w14:textId="77777777" w:rsidR="005E53EC" w:rsidRPr="00FC18E9" w:rsidRDefault="005E53EC"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3630B8">
      <w:rPr>
        <w:rStyle w:val="aa"/>
        <w:noProof/>
        <w:sz w:val="16"/>
        <w:szCs w:val="16"/>
      </w:rPr>
      <w:t>4</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FA296" w14:textId="77777777" w:rsidR="009F78B9" w:rsidRDefault="009F78B9">
      <w:r>
        <w:separator/>
      </w:r>
    </w:p>
  </w:footnote>
  <w:footnote w:type="continuationSeparator" w:id="0">
    <w:p w14:paraId="1373FF02" w14:textId="77777777" w:rsidR="009F78B9" w:rsidRDefault="009F7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A0" w:firstRow="1" w:lastRow="0" w:firstColumn="1" w:lastColumn="0" w:noHBand="0" w:noVBand="0"/>
    </w:tblPr>
    <w:tblGrid>
      <w:gridCol w:w="2752"/>
      <w:gridCol w:w="5810"/>
    </w:tblGrid>
    <w:tr w:rsidR="005E53EC" w:rsidRPr="00F379E6" w14:paraId="787CD127" w14:textId="77777777" w:rsidTr="00106551">
      <w:trPr>
        <w:trHeight w:val="119"/>
      </w:trPr>
      <w:tc>
        <w:tcPr>
          <w:tcW w:w="2752" w:type="dxa"/>
        </w:tcPr>
        <w:p w14:paraId="7567D005" w14:textId="77777777" w:rsidR="005E53EC" w:rsidRPr="00F379E6" w:rsidRDefault="005E53EC" w:rsidP="00BF7326">
          <w:pPr>
            <w:tabs>
              <w:tab w:val="left" w:pos="3804"/>
            </w:tabs>
            <w:rPr>
              <w:rFonts w:ascii="微軟正黑體" w:eastAsia="微軟正黑體" w:hAnsi="微軟正黑體"/>
              <w:sz w:val="32"/>
              <w:szCs w:val="32"/>
            </w:rPr>
          </w:pPr>
          <w:r>
            <w:rPr>
              <w:rFonts w:ascii="微軟正黑體" w:eastAsia="微軟正黑體" w:hAnsi="微軟正黑體" w:hint="eastAsia"/>
              <w:noProof/>
              <w:sz w:val="28"/>
              <w:szCs w:val="28"/>
            </w:rPr>
            <w:drawing>
              <wp:inline distT="0" distB="0" distL="0" distR="0" wp14:anchorId="3A030D1F" wp14:editId="221B3A20">
                <wp:extent cx="1574165" cy="357505"/>
                <wp:effectExtent l="0" t="0" r="6985" b="4445"/>
                <wp:docPr id="2" name="圖片 2"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標中英一起-留白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357505"/>
                        </a:xfrm>
                        <a:prstGeom prst="rect">
                          <a:avLst/>
                        </a:prstGeom>
                        <a:noFill/>
                        <a:ln>
                          <a:noFill/>
                        </a:ln>
                      </pic:spPr>
                    </pic:pic>
                  </a:graphicData>
                </a:graphic>
              </wp:inline>
            </w:drawing>
          </w:r>
        </w:p>
      </w:tc>
      <w:tc>
        <w:tcPr>
          <w:tcW w:w="5810" w:type="dxa"/>
          <w:vAlign w:val="center"/>
        </w:tcPr>
        <w:p w14:paraId="2AA43472" w14:textId="77777777" w:rsidR="005E53EC" w:rsidRPr="00F379E6" w:rsidRDefault="005E53EC" w:rsidP="00BF7326">
          <w:pPr>
            <w:tabs>
              <w:tab w:val="left" w:pos="3804"/>
            </w:tabs>
            <w:jc w:val="both"/>
            <w:rPr>
              <w:rFonts w:ascii="微軟正黑體" w:eastAsia="微軟正黑體" w:hAnsi="微軟正黑體"/>
              <w:sz w:val="28"/>
              <w:szCs w:val="28"/>
            </w:rPr>
          </w:pPr>
          <w:r w:rsidRPr="00F379E6">
            <w:rPr>
              <w:rFonts w:ascii="微軟正黑體" w:eastAsia="微軟正黑體" w:hAnsi="微軟正黑體" w:hint="eastAsia"/>
              <w:sz w:val="28"/>
              <w:szCs w:val="28"/>
            </w:rPr>
            <w:t>電話銀行業務申請書暨約定書</w:t>
          </w:r>
        </w:p>
      </w:tc>
    </w:tr>
  </w:tbl>
  <w:p w14:paraId="6770B9E7" w14:textId="77777777" w:rsidR="005E53EC" w:rsidRPr="00F379E6" w:rsidRDefault="005E53EC" w:rsidP="003B6DC3">
    <w:pPr>
      <w:pStyle w:val="a6"/>
      <w:jc w:val="center"/>
      <w:rPr>
        <w:rFonts w:ascii="微軟正黑體" w:eastAsia="微軟正黑體" w:hAnsi="微軟正黑體"/>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A0" w:firstRow="1" w:lastRow="0" w:firstColumn="1" w:lastColumn="0" w:noHBand="0" w:noVBand="0"/>
    </w:tblPr>
    <w:tblGrid>
      <w:gridCol w:w="3060"/>
      <w:gridCol w:w="5354"/>
    </w:tblGrid>
    <w:tr w:rsidR="005E53EC" w14:paraId="6D9D86B3" w14:textId="77777777">
      <w:trPr>
        <w:trHeight w:val="178"/>
        <w:jc w:val="center"/>
      </w:trPr>
      <w:tc>
        <w:tcPr>
          <w:tcW w:w="3060" w:type="dxa"/>
        </w:tcPr>
        <w:p w14:paraId="2363D66D" w14:textId="77777777" w:rsidR="005E53EC" w:rsidRDefault="005E53EC">
          <w:pPr>
            <w:tabs>
              <w:tab w:val="left" w:pos="3804"/>
            </w:tabs>
            <w:rPr>
              <w:rFonts w:eastAsia="標楷體"/>
              <w:sz w:val="32"/>
              <w:szCs w:val="32"/>
            </w:rPr>
          </w:pPr>
          <w:r>
            <w:rPr>
              <w:rFonts w:eastAsia="標楷體" w:hint="eastAsia"/>
              <w:noProof/>
              <w:sz w:val="28"/>
              <w:szCs w:val="28"/>
            </w:rPr>
            <w:drawing>
              <wp:inline distT="0" distB="0" distL="0" distR="0" wp14:anchorId="0991ABA1" wp14:editId="3471F656">
                <wp:extent cx="1820545" cy="365760"/>
                <wp:effectExtent l="0" t="0" r="8255" b="0"/>
                <wp:docPr id="3" name="圖片 3"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365760"/>
                        </a:xfrm>
                        <a:prstGeom prst="rect">
                          <a:avLst/>
                        </a:prstGeom>
                        <a:noFill/>
                        <a:ln>
                          <a:noFill/>
                        </a:ln>
                      </pic:spPr>
                    </pic:pic>
                  </a:graphicData>
                </a:graphic>
              </wp:inline>
            </w:drawing>
          </w:r>
        </w:p>
      </w:tc>
      <w:tc>
        <w:tcPr>
          <w:tcW w:w="5354" w:type="dxa"/>
          <w:vAlign w:val="center"/>
        </w:tcPr>
        <w:p w14:paraId="4825CFB1" w14:textId="77777777" w:rsidR="005E53EC" w:rsidRDefault="005E53EC">
          <w:pPr>
            <w:tabs>
              <w:tab w:val="left" w:pos="3804"/>
            </w:tabs>
            <w:jc w:val="both"/>
            <w:rPr>
              <w:rFonts w:eastAsia="標楷體"/>
              <w:sz w:val="28"/>
              <w:szCs w:val="28"/>
            </w:rPr>
          </w:pPr>
          <w:r>
            <w:rPr>
              <w:rFonts w:eastAsia="標楷體" w:hint="eastAsia"/>
              <w:sz w:val="28"/>
              <w:szCs w:val="28"/>
            </w:rPr>
            <w:t>個人網路銀行業務申請書暨服務契約</w:t>
          </w:r>
        </w:p>
      </w:tc>
    </w:tr>
  </w:tbl>
  <w:p w14:paraId="4F457338" w14:textId="77777777" w:rsidR="005E53EC" w:rsidRDefault="005E53EC">
    <w:pPr>
      <w:pStyle w:val="a6"/>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DA3"/>
    <w:multiLevelType w:val="hybridMultilevel"/>
    <w:tmpl w:val="DDE05BC0"/>
    <w:lvl w:ilvl="0" w:tplc="6A0CC814">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 w15:restartNumberingAfterBreak="0">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B15206"/>
    <w:multiLevelType w:val="hybridMultilevel"/>
    <w:tmpl w:val="A0D20656"/>
    <w:lvl w:ilvl="0" w:tplc="8C8C607A">
      <w:start w:val="1"/>
      <w:numFmt w:val="taiwaneseCountingThousand"/>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4" w15:restartNumberingAfterBreak="0">
    <w:nsid w:val="1BBE118D"/>
    <w:multiLevelType w:val="hybridMultilevel"/>
    <w:tmpl w:val="971EFCF6"/>
    <w:lvl w:ilvl="0" w:tplc="0ACCB64A">
      <w:start w:val="1"/>
      <w:numFmt w:val="taiwaneseCountingThousand"/>
      <w:lvlText w:val="%1、"/>
      <w:lvlJc w:val="left"/>
      <w:pPr>
        <w:ind w:left="528" w:hanging="360"/>
      </w:pPr>
      <w:rPr>
        <w:rFonts w:hint="default"/>
        <w:b w:val="0"/>
        <w:sz w:val="14"/>
        <w:szCs w:val="14"/>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 w15:restartNumberingAfterBreak="0">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2D13637B"/>
    <w:multiLevelType w:val="hybridMultilevel"/>
    <w:tmpl w:val="E25EBC80"/>
    <w:lvl w:ilvl="0" w:tplc="0C101722">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8" w15:restartNumberingAfterBreak="0">
    <w:nsid w:val="35373EF1"/>
    <w:multiLevelType w:val="hybridMultilevel"/>
    <w:tmpl w:val="28C8DADC"/>
    <w:lvl w:ilvl="0" w:tplc="5C3E54D6">
      <w:start w:val="1"/>
      <w:numFmt w:val="taiwaneseCountingThousand"/>
      <w:lvlText w:val="%1、"/>
      <w:lvlJc w:val="left"/>
      <w:pPr>
        <w:ind w:left="528" w:hanging="360"/>
      </w:pPr>
      <w:rPr>
        <w:rFonts w:hint="eastAsia"/>
        <w:color w:val="0000CC"/>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9" w15:restartNumberingAfterBreak="0">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10" w15:restartNumberingAfterBreak="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9557FCF"/>
    <w:multiLevelType w:val="multilevel"/>
    <w:tmpl w:val="9AAA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61B24747"/>
    <w:multiLevelType w:val="hybridMultilevel"/>
    <w:tmpl w:val="32E01424"/>
    <w:lvl w:ilvl="0" w:tplc="9F1A1E56">
      <w:start w:val="1"/>
      <w:numFmt w:val="taiwaneseCountingThousand"/>
      <w:lvlText w:val="%1、"/>
      <w:lvlJc w:val="left"/>
      <w:pPr>
        <w:ind w:left="509" w:hanging="36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19" w15:restartNumberingAfterBreak="0">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7BFB17EA"/>
    <w:multiLevelType w:val="hybridMultilevel"/>
    <w:tmpl w:val="B72ECDB0"/>
    <w:lvl w:ilvl="0" w:tplc="0409000F">
      <w:start w:val="1"/>
      <w:numFmt w:val="decimal"/>
      <w:lvlText w:val="%1."/>
      <w:lvlJc w:val="left"/>
      <w:pPr>
        <w:tabs>
          <w:tab w:val="num" w:pos="480"/>
        </w:tabs>
        <w:ind w:left="480" w:hanging="480"/>
      </w:pPr>
      <w:rPr>
        <w:rFont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9"/>
  </w:num>
  <w:num w:numId="3">
    <w:abstractNumId w:val="13"/>
  </w:num>
  <w:num w:numId="4">
    <w:abstractNumId w:val="5"/>
  </w:num>
  <w:num w:numId="5">
    <w:abstractNumId w:val="1"/>
  </w:num>
  <w:num w:numId="6">
    <w:abstractNumId w:val="10"/>
  </w:num>
  <w:num w:numId="7">
    <w:abstractNumId w:val="11"/>
  </w:num>
  <w:num w:numId="8">
    <w:abstractNumId w:val="17"/>
  </w:num>
  <w:num w:numId="9">
    <w:abstractNumId w:val="14"/>
  </w:num>
  <w:num w:numId="10">
    <w:abstractNumId w:val="9"/>
  </w:num>
  <w:num w:numId="11">
    <w:abstractNumId w:val="16"/>
  </w:num>
  <w:num w:numId="12">
    <w:abstractNumId w:val="20"/>
  </w:num>
  <w:num w:numId="13">
    <w:abstractNumId w:val="22"/>
  </w:num>
  <w:num w:numId="14">
    <w:abstractNumId w:val="15"/>
  </w:num>
  <w:num w:numId="15">
    <w:abstractNumId w:val="6"/>
  </w:num>
  <w:num w:numId="16">
    <w:abstractNumId w:val="21"/>
  </w:num>
  <w:num w:numId="17">
    <w:abstractNumId w:val="12"/>
  </w:num>
  <w:num w:numId="18">
    <w:abstractNumId w:val="3"/>
  </w:num>
  <w:num w:numId="19">
    <w:abstractNumId w:val="7"/>
  </w:num>
  <w:num w:numId="20">
    <w:abstractNumId w:val="0"/>
  </w:num>
  <w:num w:numId="21">
    <w:abstractNumId w:val="4"/>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iBbbvLM3pWuLafoSIH+5xJgHbxVDb/YzeKYaiUF1XzV/SMyVvQ2TeMiVuv84WiVIvn77w7JZHvOBDccHlbFSw==" w:salt="q/zeP/SAEzikC2SejYgVuA=="/>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3"/>
    <w:rsid w:val="0000097E"/>
    <w:rsid w:val="00001007"/>
    <w:rsid w:val="000017E3"/>
    <w:rsid w:val="00002CEA"/>
    <w:rsid w:val="00003CCC"/>
    <w:rsid w:val="0000465D"/>
    <w:rsid w:val="000051D2"/>
    <w:rsid w:val="000060C1"/>
    <w:rsid w:val="0000735A"/>
    <w:rsid w:val="000135AB"/>
    <w:rsid w:val="000152C8"/>
    <w:rsid w:val="00015CA8"/>
    <w:rsid w:val="00015CB3"/>
    <w:rsid w:val="00020018"/>
    <w:rsid w:val="0002002A"/>
    <w:rsid w:val="00020FA7"/>
    <w:rsid w:val="000212D2"/>
    <w:rsid w:val="000231A5"/>
    <w:rsid w:val="0002436C"/>
    <w:rsid w:val="00024475"/>
    <w:rsid w:val="00025A8B"/>
    <w:rsid w:val="00026787"/>
    <w:rsid w:val="000271FB"/>
    <w:rsid w:val="00031943"/>
    <w:rsid w:val="000322A6"/>
    <w:rsid w:val="00032680"/>
    <w:rsid w:val="00032889"/>
    <w:rsid w:val="00033246"/>
    <w:rsid w:val="00040D1D"/>
    <w:rsid w:val="0004174D"/>
    <w:rsid w:val="00041E1B"/>
    <w:rsid w:val="00042350"/>
    <w:rsid w:val="000460F1"/>
    <w:rsid w:val="00046779"/>
    <w:rsid w:val="0004753A"/>
    <w:rsid w:val="00050B84"/>
    <w:rsid w:val="0005377D"/>
    <w:rsid w:val="000548EA"/>
    <w:rsid w:val="000549E5"/>
    <w:rsid w:val="0005784F"/>
    <w:rsid w:val="00060D0D"/>
    <w:rsid w:val="000654A7"/>
    <w:rsid w:val="00065DF0"/>
    <w:rsid w:val="0006629E"/>
    <w:rsid w:val="00067846"/>
    <w:rsid w:val="00070CC0"/>
    <w:rsid w:val="00071576"/>
    <w:rsid w:val="00073C5C"/>
    <w:rsid w:val="00074989"/>
    <w:rsid w:val="000750B7"/>
    <w:rsid w:val="0007595F"/>
    <w:rsid w:val="0008182A"/>
    <w:rsid w:val="0008695F"/>
    <w:rsid w:val="0009108F"/>
    <w:rsid w:val="000911A9"/>
    <w:rsid w:val="000931D0"/>
    <w:rsid w:val="000A0824"/>
    <w:rsid w:val="000A0C41"/>
    <w:rsid w:val="000A5AE6"/>
    <w:rsid w:val="000A736F"/>
    <w:rsid w:val="000A78C1"/>
    <w:rsid w:val="000B1128"/>
    <w:rsid w:val="000B19BA"/>
    <w:rsid w:val="000B2F3B"/>
    <w:rsid w:val="000B4269"/>
    <w:rsid w:val="000B665A"/>
    <w:rsid w:val="000C145D"/>
    <w:rsid w:val="000C1DF6"/>
    <w:rsid w:val="000C4A04"/>
    <w:rsid w:val="000C5966"/>
    <w:rsid w:val="000C6EE8"/>
    <w:rsid w:val="000C71E5"/>
    <w:rsid w:val="000D656E"/>
    <w:rsid w:val="000D7B4A"/>
    <w:rsid w:val="000E2F2A"/>
    <w:rsid w:val="000E43E0"/>
    <w:rsid w:val="000E44F8"/>
    <w:rsid w:val="000E6212"/>
    <w:rsid w:val="000F172F"/>
    <w:rsid w:val="000F3DE9"/>
    <w:rsid w:val="000F3F6F"/>
    <w:rsid w:val="0010032B"/>
    <w:rsid w:val="00101977"/>
    <w:rsid w:val="00104A32"/>
    <w:rsid w:val="00106517"/>
    <w:rsid w:val="00106551"/>
    <w:rsid w:val="001068DC"/>
    <w:rsid w:val="0011105E"/>
    <w:rsid w:val="001119F6"/>
    <w:rsid w:val="00112C0E"/>
    <w:rsid w:val="00115726"/>
    <w:rsid w:val="00117FA1"/>
    <w:rsid w:val="001205B4"/>
    <w:rsid w:val="0012107C"/>
    <w:rsid w:val="00122E1D"/>
    <w:rsid w:val="00124D60"/>
    <w:rsid w:val="00125632"/>
    <w:rsid w:val="00130206"/>
    <w:rsid w:val="00130743"/>
    <w:rsid w:val="00132C81"/>
    <w:rsid w:val="00137BCF"/>
    <w:rsid w:val="00140012"/>
    <w:rsid w:val="00140A4F"/>
    <w:rsid w:val="0014107B"/>
    <w:rsid w:val="00141437"/>
    <w:rsid w:val="001418D6"/>
    <w:rsid w:val="00141CDB"/>
    <w:rsid w:val="00141E6E"/>
    <w:rsid w:val="001431B4"/>
    <w:rsid w:val="00144407"/>
    <w:rsid w:val="00144DD5"/>
    <w:rsid w:val="00146825"/>
    <w:rsid w:val="00146C39"/>
    <w:rsid w:val="00146DAF"/>
    <w:rsid w:val="001473E4"/>
    <w:rsid w:val="0015086E"/>
    <w:rsid w:val="001518D8"/>
    <w:rsid w:val="00151C09"/>
    <w:rsid w:val="0015209D"/>
    <w:rsid w:val="00152DFC"/>
    <w:rsid w:val="001546BA"/>
    <w:rsid w:val="001567B3"/>
    <w:rsid w:val="00156820"/>
    <w:rsid w:val="001575D3"/>
    <w:rsid w:val="001600AA"/>
    <w:rsid w:val="0016027A"/>
    <w:rsid w:val="00160322"/>
    <w:rsid w:val="0016246B"/>
    <w:rsid w:val="001635EF"/>
    <w:rsid w:val="001639DA"/>
    <w:rsid w:val="00165053"/>
    <w:rsid w:val="00170352"/>
    <w:rsid w:val="00171E2B"/>
    <w:rsid w:val="00173F06"/>
    <w:rsid w:val="001754EE"/>
    <w:rsid w:val="001779FD"/>
    <w:rsid w:val="00181096"/>
    <w:rsid w:val="001816E3"/>
    <w:rsid w:val="00182EA6"/>
    <w:rsid w:val="00185C59"/>
    <w:rsid w:val="00186375"/>
    <w:rsid w:val="001932E0"/>
    <w:rsid w:val="00193657"/>
    <w:rsid w:val="001944D0"/>
    <w:rsid w:val="001947BD"/>
    <w:rsid w:val="0019758D"/>
    <w:rsid w:val="001A1BDB"/>
    <w:rsid w:val="001A24B4"/>
    <w:rsid w:val="001A59D5"/>
    <w:rsid w:val="001A632B"/>
    <w:rsid w:val="001A672A"/>
    <w:rsid w:val="001A74DF"/>
    <w:rsid w:val="001B06E4"/>
    <w:rsid w:val="001B0F65"/>
    <w:rsid w:val="001B2148"/>
    <w:rsid w:val="001B635B"/>
    <w:rsid w:val="001B69A2"/>
    <w:rsid w:val="001B77AF"/>
    <w:rsid w:val="001B7D90"/>
    <w:rsid w:val="001C020D"/>
    <w:rsid w:val="001C2804"/>
    <w:rsid w:val="001C4198"/>
    <w:rsid w:val="001C745C"/>
    <w:rsid w:val="001D0ECB"/>
    <w:rsid w:val="001D78A9"/>
    <w:rsid w:val="001E2B48"/>
    <w:rsid w:val="001E3A55"/>
    <w:rsid w:val="001E4FB5"/>
    <w:rsid w:val="001E559C"/>
    <w:rsid w:val="001E7587"/>
    <w:rsid w:val="001F085A"/>
    <w:rsid w:val="001F20CE"/>
    <w:rsid w:val="001F3CD5"/>
    <w:rsid w:val="0020100E"/>
    <w:rsid w:val="002013CC"/>
    <w:rsid w:val="00202C84"/>
    <w:rsid w:val="00204D6D"/>
    <w:rsid w:val="002066AC"/>
    <w:rsid w:val="00207DD6"/>
    <w:rsid w:val="00211513"/>
    <w:rsid w:val="002129ED"/>
    <w:rsid w:val="00213D88"/>
    <w:rsid w:val="00215486"/>
    <w:rsid w:val="002164FF"/>
    <w:rsid w:val="00217EAF"/>
    <w:rsid w:val="00221A1D"/>
    <w:rsid w:val="00222804"/>
    <w:rsid w:val="00222B60"/>
    <w:rsid w:val="0022549B"/>
    <w:rsid w:val="002266E4"/>
    <w:rsid w:val="00227829"/>
    <w:rsid w:val="00227BE6"/>
    <w:rsid w:val="002312B2"/>
    <w:rsid w:val="002313C8"/>
    <w:rsid w:val="002315A8"/>
    <w:rsid w:val="00231A53"/>
    <w:rsid w:val="002323C2"/>
    <w:rsid w:val="002348F9"/>
    <w:rsid w:val="00236828"/>
    <w:rsid w:val="00236B39"/>
    <w:rsid w:val="0024393D"/>
    <w:rsid w:val="00243A66"/>
    <w:rsid w:val="002440B9"/>
    <w:rsid w:val="00244668"/>
    <w:rsid w:val="00246EDC"/>
    <w:rsid w:val="002506BB"/>
    <w:rsid w:val="002523AD"/>
    <w:rsid w:val="00253A60"/>
    <w:rsid w:val="002546B7"/>
    <w:rsid w:val="00254F01"/>
    <w:rsid w:val="00260771"/>
    <w:rsid w:val="0026088B"/>
    <w:rsid w:val="00260FFA"/>
    <w:rsid w:val="00266849"/>
    <w:rsid w:val="0027040C"/>
    <w:rsid w:val="00270F5D"/>
    <w:rsid w:val="00271DE4"/>
    <w:rsid w:val="0027378E"/>
    <w:rsid w:val="00280BC7"/>
    <w:rsid w:val="002810B7"/>
    <w:rsid w:val="00281B19"/>
    <w:rsid w:val="00282008"/>
    <w:rsid w:val="00282428"/>
    <w:rsid w:val="00285B8B"/>
    <w:rsid w:val="00290708"/>
    <w:rsid w:val="00292086"/>
    <w:rsid w:val="00294BF2"/>
    <w:rsid w:val="00296CCC"/>
    <w:rsid w:val="002973A6"/>
    <w:rsid w:val="00297436"/>
    <w:rsid w:val="00297B12"/>
    <w:rsid w:val="002A3FE6"/>
    <w:rsid w:val="002A5F03"/>
    <w:rsid w:val="002A70A5"/>
    <w:rsid w:val="002B1C61"/>
    <w:rsid w:val="002B2B9D"/>
    <w:rsid w:val="002B33A7"/>
    <w:rsid w:val="002B53C3"/>
    <w:rsid w:val="002B53E0"/>
    <w:rsid w:val="002B7FDA"/>
    <w:rsid w:val="002C1C3C"/>
    <w:rsid w:val="002C35A9"/>
    <w:rsid w:val="002C6714"/>
    <w:rsid w:val="002C7BB2"/>
    <w:rsid w:val="002D0F7A"/>
    <w:rsid w:val="002D22E1"/>
    <w:rsid w:val="002D4E80"/>
    <w:rsid w:val="002D53AC"/>
    <w:rsid w:val="002D59D6"/>
    <w:rsid w:val="002D71ED"/>
    <w:rsid w:val="002D73B1"/>
    <w:rsid w:val="002D7509"/>
    <w:rsid w:val="002D7B08"/>
    <w:rsid w:val="002E02D8"/>
    <w:rsid w:val="002E35D6"/>
    <w:rsid w:val="002E3759"/>
    <w:rsid w:val="002E38A0"/>
    <w:rsid w:val="002E3E0D"/>
    <w:rsid w:val="002E473B"/>
    <w:rsid w:val="002E5DB1"/>
    <w:rsid w:val="002F078B"/>
    <w:rsid w:val="002F20D6"/>
    <w:rsid w:val="002F3864"/>
    <w:rsid w:val="002F4417"/>
    <w:rsid w:val="002F453D"/>
    <w:rsid w:val="002F5054"/>
    <w:rsid w:val="003019F8"/>
    <w:rsid w:val="003032B2"/>
    <w:rsid w:val="00306007"/>
    <w:rsid w:val="00306130"/>
    <w:rsid w:val="00310D0A"/>
    <w:rsid w:val="0031537A"/>
    <w:rsid w:val="003171FD"/>
    <w:rsid w:val="0031728C"/>
    <w:rsid w:val="003215F7"/>
    <w:rsid w:val="00321C0E"/>
    <w:rsid w:val="00321E5F"/>
    <w:rsid w:val="003224F0"/>
    <w:rsid w:val="00324ADD"/>
    <w:rsid w:val="00324E38"/>
    <w:rsid w:val="00327FA2"/>
    <w:rsid w:val="0033304F"/>
    <w:rsid w:val="00333F13"/>
    <w:rsid w:val="00335FB8"/>
    <w:rsid w:val="003375A7"/>
    <w:rsid w:val="0033795B"/>
    <w:rsid w:val="0034231E"/>
    <w:rsid w:val="00342CEA"/>
    <w:rsid w:val="0034430D"/>
    <w:rsid w:val="0034466B"/>
    <w:rsid w:val="00344CB8"/>
    <w:rsid w:val="00350920"/>
    <w:rsid w:val="00352F7F"/>
    <w:rsid w:val="003538B3"/>
    <w:rsid w:val="0035449A"/>
    <w:rsid w:val="00355667"/>
    <w:rsid w:val="003557C7"/>
    <w:rsid w:val="00356EF9"/>
    <w:rsid w:val="003607ED"/>
    <w:rsid w:val="003630B8"/>
    <w:rsid w:val="00365582"/>
    <w:rsid w:val="00372CC5"/>
    <w:rsid w:val="00375B51"/>
    <w:rsid w:val="00381B72"/>
    <w:rsid w:val="00384C47"/>
    <w:rsid w:val="00385DED"/>
    <w:rsid w:val="00385F3C"/>
    <w:rsid w:val="0038669A"/>
    <w:rsid w:val="00387024"/>
    <w:rsid w:val="003908EF"/>
    <w:rsid w:val="0039288A"/>
    <w:rsid w:val="0039406E"/>
    <w:rsid w:val="003A04BE"/>
    <w:rsid w:val="003A060E"/>
    <w:rsid w:val="003A12ED"/>
    <w:rsid w:val="003A4D32"/>
    <w:rsid w:val="003A75C8"/>
    <w:rsid w:val="003B0991"/>
    <w:rsid w:val="003B0E6A"/>
    <w:rsid w:val="003B34E9"/>
    <w:rsid w:val="003B366F"/>
    <w:rsid w:val="003B5332"/>
    <w:rsid w:val="003B6649"/>
    <w:rsid w:val="003B6B21"/>
    <w:rsid w:val="003B6DC3"/>
    <w:rsid w:val="003C0A09"/>
    <w:rsid w:val="003C0C99"/>
    <w:rsid w:val="003C1E8D"/>
    <w:rsid w:val="003C2F02"/>
    <w:rsid w:val="003C43F7"/>
    <w:rsid w:val="003C7CE4"/>
    <w:rsid w:val="003D153A"/>
    <w:rsid w:val="003D2822"/>
    <w:rsid w:val="003D3795"/>
    <w:rsid w:val="003E182C"/>
    <w:rsid w:val="003E2665"/>
    <w:rsid w:val="003E42A1"/>
    <w:rsid w:val="003E432B"/>
    <w:rsid w:val="003E6328"/>
    <w:rsid w:val="003E673E"/>
    <w:rsid w:val="003E7153"/>
    <w:rsid w:val="003F0B86"/>
    <w:rsid w:val="003F140E"/>
    <w:rsid w:val="004018A1"/>
    <w:rsid w:val="0040254E"/>
    <w:rsid w:val="00404449"/>
    <w:rsid w:val="0041416B"/>
    <w:rsid w:val="004145AA"/>
    <w:rsid w:val="004151C5"/>
    <w:rsid w:val="004160C1"/>
    <w:rsid w:val="00417467"/>
    <w:rsid w:val="00420456"/>
    <w:rsid w:val="00420FD6"/>
    <w:rsid w:val="00420FE6"/>
    <w:rsid w:val="00423178"/>
    <w:rsid w:val="004250BE"/>
    <w:rsid w:val="00425A8E"/>
    <w:rsid w:val="004276E6"/>
    <w:rsid w:val="004300D0"/>
    <w:rsid w:val="00430432"/>
    <w:rsid w:val="00431B38"/>
    <w:rsid w:val="0043339E"/>
    <w:rsid w:val="00433966"/>
    <w:rsid w:val="00441638"/>
    <w:rsid w:val="004424BD"/>
    <w:rsid w:val="00442865"/>
    <w:rsid w:val="004469C4"/>
    <w:rsid w:val="0045060A"/>
    <w:rsid w:val="00452D7B"/>
    <w:rsid w:val="00453BC4"/>
    <w:rsid w:val="00455452"/>
    <w:rsid w:val="00460581"/>
    <w:rsid w:val="00460873"/>
    <w:rsid w:val="00466358"/>
    <w:rsid w:val="00467F49"/>
    <w:rsid w:val="00470A69"/>
    <w:rsid w:val="00471164"/>
    <w:rsid w:val="00473CA5"/>
    <w:rsid w:val="00474EF9"/>
    <w:rsid w:val="004756B4"/>
    <w:rsid w:val="0047586E"/>
    <w:rsid w:val="00475D65"/>
    <w:rsid w:val="00477DAE"/>
    <w:rsid w:val="00481C37"/>
    <w:rsid w:val="00481DC8"/>
    <w:rsid w:val="004855E6"/>
    <w:rsid w:val="004875E3"/>
    <w:rsid w:val="00487A74"/>
    <w:rsid w:val="004921DE"/>
    <w:rsid w:val="00492310"/>
    <w:rsid w:val="004925F5"/>
    <w:rsid w:val="00493337"/>
    <w:rsid w:val="00493A6F"/>
    <w:rsid w:val="0049581D"/>
    <w:rsid w:val="00496B9B"/>
    <w:rsid w:val="0049762F"/>
    <w:rsid w:val="00497A10"/>
    <w:rsid w:val="004A0E12"/>
    <w:rsid w:val="004A23C3"/>
    <w:rsid w:val="004A2484"/>
    <w:rsid w:val="004A2B89"/>
    <w:rsid w:val="004A4EBC"/>
    <w:rsid w:val="004A5DE7"/>
    <w:rsid w:val="004A705B"/>
    <w:rsid w:val="004B0117"/>
    <w:rsid w:val="004B08B4"/>
    <w:rsid w:val="004B0F1B"/>
    <w:rsid w:val="004B1894"/>
    <w:rsid w:val="004B25D2"/>
    <w:rsid w:val="004B31A6"/>
    <w:rsid w:val="004B56BD"/>
    <w:rsid w:val="004B64CF"/>
    <w:rsid w:val="004C3168"/>
    <w:rsid w:val="004C3D39"/>
    <w:rsid w:val="004C3FA7"/>
    <w:rsid w:val="004C44AC"/>
    <w:rsid w:val="004C49F9"/>
    <w:rsid w:val="004C67AD"/>
    <w:rsid w:val="004C70DE"/>
    <w:rsid w:val="004D06F3"/>
    <w:rsid w:val="004D13DA"/>
    <w:rsid w:val="004D160C"/>
    <w:rsid w:val="004D1C9B"/>
    <w:rsid w:val="004D3F32"/>
    <w:rsid w:val="004D45A2"/>
    <w:rsid w:val="004D5154"/>
    <w:rsid w:val="004D5780"/>
    <w:rsid w:val="004D61C2"/>
    <w:rsid w:val="004E1191"/>
    <w:rsid w:val="004E290E"/>
    <w:rsid w:val="004E4B51"/>
    <w:rsid w:val="004E4B55"/>
    <w:rsid w:val="004E5D68"/>
    <w:rsid w:val="004E617B"/>
    <w:rsid w:val="004F22E5"/>
    <w:rsid w:val="004F3330"/>
    <w:rsid w:val="004F42DE"/>
    <w:rsid w:val="004F4B20"/>
    <w:rsid w:val="004F4BE8"/>
    <w:rsid w:val="004F4D53"/>
    <w:rsid w:val="004F5362"/>
    <w:rsid w:val="004F5FD6"/>
    <w:rsid w:val="004F6284"/>
    <w:rsid w:val="00500F13"/>
    <w:rsid w:val="00502030"/>
    <w:rsid w:val="00502369"/>
    <w:rsid w:val="0050492E"/>
    <w:rsid w:val="00504E87"/>
    <w:rsid w:val="00505AB7"/>
    <w:rsid w:val="00505B0F"/>
    <w:rsid w:val="00506265"/>
    <w:rsid w:val="00507568"/>
    <w:rsid w:val="00507B51"/>
    <w:rsid w:val="00512B82"/>
    <w:rsid w:val="00514170"/>
    <w:rsid w:val="005146BC"/>
    <w:rsid w:val="00516B53"/>
    <w:rsid w:val="0051795C"/>
    <w:rsid w:val="005270E2"/>
    <w:rsid w:val="005278DB"/>
    <w:rsid w:val="00530C48"/>
    <w:rsid w:val="0053147E"/>
    <w:rsid w:val="00532215"/>
    <w:rsid w:val="00534EA4"/>
    <w:rsid w:val="0053622A"/>
    <w:rsid w:val="005372EF"/>
    <w:rsid w:val="00543120"/>
    <w:rsid w:val="00544E07"/>
    <w:rsid w:val="00545B63"/>
    <w:rsid w:val="005470F8"/>
    <w:rsid w:val="0054754F"/>
    <w:rsid w:val="00547864"/>
    <w:rsid w:val="005515AA"/>
    <w:rsid w:val="005517C9"/>
    <w:rsid w:val="0055206A"/>
    <w:rsid w:val="005535A2"/>
    <w:rsid w:val="00555583"/>
    <w:rsid w:val="00555AAA"/>
    <w:rsid w:val="00560836"/>
    <w:rsid w:val="00560EA4"/>
    <w:rsid w:val="00562653"/>
    <w:rsid w:val="00563905"/>
    <w:rsid w:val="00563BDE"/>
    <w:rsid w:val="00566EF9"/>
    <w:rsid w:val="00567AFC"/>
    <w:rsid w:val="00571AD1"/>
    <w:rsid w:val="00572C28"/>
    <w:rsid w:val="00572E18"/>
    <w:rsid w:val="005737ED"/>
    <w:rsid w:val="00575ABD"/>
    <w:rsid w:val="00580ECE"/>
    <w:rsid w:val="0058358A"/>
    <w:rsid w:val="00583A6A"/>
    <w:rsid w:val="00584F96"/>
    <w:rsid w:val="00585266"/>
    <w:rsid w:val="00585688"/>
    <w:rsid w:val="00586554"/>
    <w:rsid w:val="00592163"/>
    <w:rsid w:val="005924EC"/>
    <w:rsid w:val="005940AD"/>
    <w:rsid w:val="00594B81"/>
    <w:rsid w:val="005A07BA"/>
    <w:rsid w:val="005A3317"/>
    <w:rsid w:val="005A4595"/>
    <w:rsid w:val="005A5272"/>
    <w:rsid w:val="005A61F0"/>
    <w:rsid w:val="005B0D32"/>
    <w:rsid w:val="005B466F"/>
    <w:rsid w:val="005B6049"/>
    <w:rsid w:val="005B619B"/>
    <w:rsid w:val="005B61AE"/>
    <w:rsid w:val="005C04CC"/>
    <w:rsid w:val="005C2736"/>
    <w:rsid w:val="005C2A55"/>
    <w:rsid w:val="005C3A96"/>
    <w:rsid w:val="005C56D9"/>
    <w:rsid w:val="005C6599"/>
    <w:rsid w:val="005D1F0A"/>
    <w:rsid w:val="005D21BA"/>
    <w:rsid w:val="005D2B8A"/>
    <w:rsid w:val="005D4405"/>
    <w:rsid w:val="005D4DBE"/>
    <w:rsid w:val="005D5A0A"/>
    <w:rsid w:val="005D68B7"/>
    <w:rsid w:val="005D6E19"/>
    <w:rsid w:val="005E2F5B"/>
    <w:rsid w:val="005E37CF"/>
    <w:rsid w:val="005E4CB9"/>
    <w:rsid w:val="005E53EC"/>
    <w:rsid w:val="005E68B2"/>
    <w:rsid w:val="005E7931"/>
    <w:rsid w:val="005F0C24"/>
    <w:rsid w:val="005F101F"/>
    <w:rsid w:val="005F1145"/>
    <w:rsid w:val="005F1189"/>
    <w:rsid w:val="005F1A5B"/>
    <w:rsid w:val="005F31EF"/>
    <w:rsid w:val="005F4334"/>
    <w:rsid w:val="005F55DA"/>
    <w:rsid w:val="005F648A"/>
    <w:rsid w:val="005F6EFF"/>
    <w:rsid w:val="006049D7"/>
    <w:rsid w:val="00607884"/>
    <w:rsid w:val="00607E5A"/>
    <w:rsid w:val="00610C60"/>
    <w:rsid w:val="006126BC"/>
    <w:rsid w:val="00613F16"/>
    <w:rsid w:val="00614416"/>
    <w:rsid w:val="00620779"/>
    <w:rsid w:val="00620CEA"/>
    <w:rsid w:val="0062174F"/>
    <w:rsid w:val="006235A1"/>
    <w:rsid w:val="00623A1C"/>
    <w:rsid w:val="0062445C"/>
    <w:rsid w:val="00626291"/>
    <w:rsid w:val="00626F35"/>
    <w:rsid w:val="00633BE1"/>
    <w:rsid w:val="00636DAF"/>
    <w:rsid w:val="00640D0F"/>
    <w:rsid w:val="00641483"/>
    <w:rsid w:val="00641F3C"/>
    <w:rsid w:val="00643367"/>
    <w:rsid w:val="00644BF4"/>
    <w:rsid w:val="00644E4A"/>
    <w:rsid w:val="006456F8"/>
    <w:rsid w:val="00645B2B"/>
    <w:rsid w:val="00647E46"/>
    <w:rsid w:val="00650E05"/>
    <w:rsid w:val="00651721"/>
    <w:rsid w:val="00652D62"/>
    <w:rsid w:val="00653341"/>
    <w:rsid w:val="00653982"/>
    <w:rsid w:val="00657658"/>
    <w:rsid w:val="00662CA4"/>
    <w:rsid w:val="0066384F"/>
    <w:rsid w:val="00663FE9"/>
    <w:rsid w:val="00664210"/>
    <w:rsid w:val="00664AAE"/>
    <w:rsid w:val="00664B08"/>
    <w:rsid w:val="006658FD"/>
    <w:rsid w:val="00666C48"/>
    <w:rsid w:val="00667B16"/>
    <w:rsid w:val="00670FA1"/>
    <w:rsid w:val="00671D2B"/>
    <w:rsid w:val="006723C9"/>
    <w:rsid w:val="00672411"/>
    <w:rsid w:val="0067386D"/>
    <w:rsid w:val="0067394F"/>
    <w:rsid w:val="00683F21"/>
    <w:rsid w:val="00685887"/>
    <w:rsid w:val="0068593A"/>
    <w:rsid w:val="00692C15"/>
    <w:rsid w:val="006936AC"/>
    <w:rsid w:val="00694501"/>
    <w:rsid w:val="00694A7F"/>
    <w:rsid w:val="006958B4"/>
    <w:rsid w:val="006960F3"/>
    <w:rsid w:val="00696363"/>
    <w:rsid w:val="00696B46"/>
    <w:rsid w:val="006A239A"/>
    <w:rsid w:val="006A5FD5"/>
    <w:rsid w:val="006B0093"/>
    <w:rsid w:val="006B3B95"/>
    <w:rsid w:val="006B4BEA"/>
    <w:rsid w:val="006B55D4"/>
    <w:rsid w:val="006B5CCC"/>
    <w:rsid w:val="006B7121"/>
    <w:rsid w:val="006B742B"/>
    <w:rsid w:val="006C04CA"/>
    <w:rsid w:val="006C18E2"/>
    <w:rsid w:val="006C24EA"/>
    <w:rsid w:val="006C3360"/>
    <w:rsid w:val="006C423C"/>
    <w:rsid w:val="006C52FE"/>
    <w:rsid w:val="006C6D23"/>
    <w:rsid w:val="006C7091"/>
    <w:rsid w:val="006C7DCC"/>
    <w:rsid w:val="006D2406"/>
    <w:rsid w:val="006D2946"/>
    <w:rsid w:val="006D350B"/>
    <w:rsid w:val="006D438F"/>
    <w:rsid w:val="006D4D0B"/>
    <w:rsid w:val="006E0DDF"/>
    <w:rsid w:val="006E1207"/>
    <w:rsid w:val="006E1435"/>
    <w:rsid w:val="006E1EB9"/>
    <w:rsid w:val="006E2FCC"/>
    <w:rsid w:val="006E355A"/>
    <w:rsid w:val="006E66B4"/>
    <w:rsid w:val="006E724F"/>
    <w:rsid w:val="006E78E2"/>
    <w:rsid w:val="006E7A9E"/>
    <w:rsid w:val="006F00EA"/>
    <w:rsid w:val="006F17CF"/>
    <w:rsid w:val="006F1C3C"/>
    <w:rsid w:val="006F202D"/>
    <w:rsid w:val="006F20B9"/>
    <w:rsid w:val="006F4A9E"/>
    <w:rsid w:val="006F70A9"/>
    <w:rsid w:val="006F70BF"/>
    <w:rsid w:val="006F7973"/>
    <w:rsid w:val="006F7F37"/>
    <w:rsid w:val="00700187"/>
    <w:rsid w:val="007004A6"/>
    <w:rsid w:val="00700CBE"/>
    <w:rsid w:val="007011F6"/>
    <w:rsid w:val="00701D7A"/>
    <w:rsid w:val="00703F81"/>
    <w:rsid w:val="007052D2"/>
    <w:rsid w:val="007075FD"/>
    <w:rsid w:val="00713122"/>
    <w:rsid w:val="0071710F"/>
    <w:rsid w:val="00717AC8"/>
    <w:rsid w:val="0072222F"/>
    <w:rsid w:val="0072284E"/>
    <w:rsid w:val="00724AB0"/>
    <w:rsid w:val="007253BB"/>
    <w:rsid w:val="0072698F"/>
    <w:rsid w:val="00731DC7"/>
    <w:rsid w:val="007320C5"/>
    <w:rsid w:val="007326BD"/>
    <w:rsid w:val="0073297A"/>
    <w:rsid w:val="007329CC"/>
    <w:rsid w:val="00732C3C"/>
    <w:rsid w:val="00732DAB"/>
    <w:rsid w:val="00734B15"/>
    <w:rsid w:val="00735F9C"/>
    <w:rsid w:val="00736B73"/>
    <w:rsid w:val="007416EB"/>
    <w:rsid w:val="007424FC"/>
    <w:rsid w:val="00742D09"/>
    <w:rsid w:val="007457F6"/>
    <w:rsid w:val="00747BB2"/>
    <w:rsid w:val="00750819"/>
    <w:rsid w:val="00750962"/>
    <w:rsid w:val="00750B13"/>
    <w:rsid w:val="007510EF"/>
    <w:rsid w:val="0075155C"/>
    <w:rsid w:val="00752546"/>
    <w:rsid w:val="00753F1F"/>
    <w:rsid w:val="00754DF8"/>
    <w:rsid w:val="00761759"/>
    <w:rsid w:val="00761A8D"/>
    <w:rsid w:val="007626AC"/>
    <w:rsid w:val="00763251"/>
    <w:rsid w:val="00776063"/>
    <w:rsid w:val="00782783"/>
    <w:rsid w:val="00783256"/>
    <w:rsid w:val="007847B2"/>
    <w:rsid w:val="00785EA7"/>
    <w:rsid w:val="00786F74"/>
    <w:rsid w:val="00790C45"/>
    <w:rsid w:val="00792664"/>
    <w:rsid w:val="00794C69"/>
    <w:rsid w:val="00794E1B"/>
    <w:rsid w:val="00795770"/>
    <w:rsid w:val="00795E3E"/>
    <w:rsid w:val="007960CE"/>
    <w:rsid w:val="00797232"/>
    <w:rsid w:val="00797EC0"/>
    <w:rsid w:val="007A247F"/>
    <w:rsid w:val="007A3EC4"/>
    <w:rsid w:val="007A4492"/>
    <w:rsid w:val="007A4F74"/>
    <w:rsid w:val="007A5E62"/>
    <w:rsid w:val="007A7B12"/>
    <w:rsid w:val="007B1313"/>
    <w:rsid w:val="007B343D"/>
    <w:rsid w:val="007B5E0F"/>
    <w:rsid w:val="007C26E8"/>
    <w:rsid w:val="007C3965"/>
    <w:rsid w:val="007C4AD7"/>
    <w:rsid w:val="007C5B17"/>
    <w:rsid w:val="007C5BF6"/>
    <w:rsid w:val="007C6D40"/>
    <w:rsid w:val="007D13F4"/>
    <w:rsid w:val="007D1538"/>
    <w:rsid w:val="007D18B1"/>
    <w:rsid w:val="007D26D2"/>
    <w:rsid w:val="007D3E42"/>
    <w:rsid w:val="007D4865"/>
    <w:rsid w:val="007D4ED2"/>
    <w:rsid w:val="007D5A29"/>
    <w:rsid w:val="007D60C7"/>
    <w:rsid w:val="007D6DE1"/>
    <w:rsid w:val="007D6FEA"/>
    <w:rsid w:val="007D706A"/>
    <w:rsid w:val="007E07C4"/>
    <w:rsid w:val="007E6256"/>
    <w:rsid w:val="007E6A3C"/>
    <w:rsid w:val="007E6CA1"/>
    <w:rsid w:val="007F09CB"/>
    <w:rsid w:val="007F312A"/>
    <w:rsid w:val="007F3E71"/>
    <w:rsid w:val="007F4204"/>
    <w:rsid w:val="007F4CB5"/>
    <w:rsid w:val="007F6488"/>
    <w:rsid w:val="007F79DA"/>
    <w:rsid w:val="007F7BB4"/>
    <w:rsid w:val="00803B0F"/>
    <w:rsid w:val="008104B9"/>
    <w:rsid w:val="008105DA"/>
    <w:rsid w:val="00811426"/>
    <w:rsid w:val="008125BC"/>
    <w:rsid w:val="00812CEC"/>
    <w:rsid w:val="00813133"/>
    <w:rsid w:val="008139D2"/>
    <w:rsid w:val="00815350"/>
    <w:rsid w:val="0082026E"/>
    <w:rsid w:val="00823EFA"/>
    <w:rsid w:val="00825BE5"/>
    <w:rsid w:val="00826A87"/>
    <w:rsid w:val="00827406"/>
    <w:rsid w:val="00827D71"/>
    <w:rsid w:val="00830374"/>
    <w:rsid w:val="008315B3"/>
    <w:rsid w:val="008318A1"/>
    <w:rsid w:val="00833985"/>
    <w:rsid w:val="00834C9D"/>
    <w:rsid w:val="00834D05"/>
    <w:rsid w:val="00840A7F"/>
    <w:rsid w:val="00842F87"/>
    <w:rsid w:val="00843BE5"/>
    <w:rsid w:val="00844421"/>
    <w:rsid w:val="00844E0B"/>
    <w:rsid w:val="00845FEE"/>
    <w:rsid w:val="00847A94"/>
    <w:rsid w:val="00847F38"/>
    <w:rsid w:val="00850735"/>
    <w:rsid w:val="00850C8D"/>
    <w:rsid w:val="0085137F"/>
    <w:rsid w:val="00852907"/>
    <w:rsid w:val="00856194"/>
    <w:rsid w:val="008567D1"/>
    <w:rsid w:val="00857B1F"/>
    <w:rsid w:val="008615FF"/>
    <w:rsid w:val="008636D5"/>
    <w:rsid w:val="00866604"/>
    <w:rsid w:val="008667C7"/>
    <w:rsid w:val="00866E06"/>
    <w:rsid w:val="00867941"/>
    <w:rsid w:val="00871148"/>
    <w:rsid w:val="008713BA"/>
    <w:rsid w:val="00872380"/>
    <w:rsid w:val="00872A1D"/>
    <w:rsid w:val="00874530"/>
    <w:rsid w:val="0087465B"/>
    <w:rsid w:val="00874F98"/>
    <w:rsid w:val="008751FB"/>
    <w:rsid w:val="0089024D"/>
    <w:rsid w:val="008903E5"/>
    <w:rsid w:val="0089519F"/>
    <w:rsid w:val="00895488"/>
    <w:rsid w:val="00896F56"/>
    <w:rsid w:val="00897B59"/>
    <w:rsid w:val="008A1087"/>
    <w:rsid w:val="008A1E0E"/>
    <w:rsid w:val="008A2035"/>
    <w:rsid w:val="008A2DB9"/>
    <w:rsid w:val="008A3A63"/>
    <w:rsid w:val="008A40C0"/>
    <w:rsid w:val="008A4B51"/>
    <w:rsid w:val="008A57EA"/>
    <w:rsid w:val="008A5858"/>
    <w:rsid w:val="008A6C0A"/>
    <w:rsid w:val="008B7E46"/>
    <w:rsid w:val="008C04CF"/>
    <w:rsid w:val="008C1CC4"/>
    <w:rsid w:val="008C26A7"/>
    <w:rsid w:val="008C3086"/>
    <w:rsid w:val="008C4E08"/>
    <w:rsid w:val="008C75FB"/>
    <w:rsid w:val="008D14D1"/>
    <w:rsid w:val="008D279C"/>
    <w:rsid w:val="008D3071"/>
    <w:rsid w:val="008D322B"/>
    <w:rsid w:val="008D6613"/>
    <w:rsid w:val="008E0478"/>
    <w:rsid w:val="008E2F6E"/>
    <w:rsid w:val="008E3945"/>
    <w:rsid w:val="008E4299"/>
    <w:rsid w:val="008E4889"/>
    <w:rsid w:val="008E5569"/>
    <w:rsid w:val="008E5843"/>
    <w:rsid w:val="008F0565"/>
    <w:rsid w:val="008F1C86"/>
    <w:rsid w:val="008F30A6"/>
    <w:rsid w:val="008F53E5"/>
    <w:rsid w:val="009001A8"/>
    <w:rsid w:val="00902018"/>
    <w:rsid w:val="00902B45"/>
    <w:rsid w:val="00903276"/>
    <w:rsid w:val="0090348D"/>
    <w:rsid w:val="00905740"/>
    <w:rsid w:val="00906ABC"/>
    <w:rsid w:val="0090781D"/>
    <w:rsid w:val="009106F8"/>
    <w:rsid w:val="00910EF1"/>
    <w:rsid w:val="00915750"/>
    <w:rsid w:val="00917119"/>
    <w:rsid w:val="009212EF"/>
    <w:rsid w:val="00922175"/>
    <w:rsid w:val="009228D1"/>
    <w:rsid w:val="0092510A"/>
    <w:rsid w:val="00926703"/>
    <w:rsid w:val="0092715F"/>
    <w:rsid w:val="009322BD"/>
    <w:rsid w:val="009348A4"/>
    <w:rsid w:val="009361DA"/>
    <w:rsid w:val="0093644E"/>
    <w:rsid w:val="00940D19"/>
    <w:rsid w:val="009410E8"/>
    <w:rsid w:val="0094306E"/>
    <w:rsid w:val="00944CD1"/>
    <w:rsid w:val="00944F47"/>
    <w:rsid w:val="0094536A"/>
    <w:rsid w:val="00947587"/>
    <w:rsid w:val="00947893"/>
    <w:rsid w:val="009505D4"/>
    <w:rsid w:val="00951987"/>
    <w:rsid w:val="00952A12"/>
    <w:rsid w:val="009532BB"/>
    <w:rsid w:val="00954350"/>
    <w:rsid w:val="009558AF"/>
    <w:rsid w:val="00957051"/>
    <w:rsid w:val="00960235"/>
    <w:rsid w:val="00963ED9"/>
    <w:rsid w:val="00966424"/>
    <w:rsid w:val="00967523"/>
    <w:rsid w:val="009713A0"/>
    <w:rsid w:val="0097147B"/>
    <w:rsid w:val="00973ABD"/>
    <w:rsid w:val="009740C1"/>
    <w:rsid w:val="0097608E"/>
    <w:rsid w:val="00977293"/>
    <w:rsid w:val="00983682"/>
    <w:rsid w:val="00985929"/>
    <w:rsid w:val="00985D9A"/>
    <w:rsid w:val="00986FB9"/>
    <w:rsid w:val="009917B7"/>
    <w:rsid w:val="00993B4B"/>
    <w:rsid w:val="009946E5"/>
    <w:rsid w:val="00997E3E"/>
    <w:rsid w:val="00997F69"/>
    <w:rsid w:val="009A07B8"/>
    <w:rsid w:val="009A12DF"/>
    <w:rsid w:val="009A278C"/>
    <w:rsid w:val="009A308E"/>
    <w:rsid w:val="009A5140"/>
    <w:rsid w:val="009A53A1"/>
    <w:rsid w:val="009A54F1"/>
    <w:rsid w:val="009A7B91"/>
    <w:rsid w:val="009B002C"/>
    <w:rsid w:val="009B0270"/>
    <w:rsid w:val="009B0EC7"/>
    <w:rsid w:val="009B3326"/>
    <w:rsid w:val="009B375C"/>
    <w:rsid w:val="009B41AD"/>
    <w:rsid w:val="009B45C3"/>
    <w:rsid w:val="009B69D6"/>
    <w:rsid w:val="009B7D4D"/>
    <w:rsid w:val="009C1CC0"/>
    <w:rsid w:val="009C2FB1"/>
    <w:rsid w:val="009C3215"/>
    <w:rsid w:val="009D2F92"/>
    <w:rsid w:val="009D499F"/>
    <w:rsid w:val="009D5051"/>
    <w:rsid w:val="009D59AC"/>
    <w:rsid w:val="009D6B1C"/>
    <w:rsid w:val="009D7076"/>
    <w:rsid w:val="009D76AD"/>
    <w:rsid w:val="009D7ADD"/>
    <w:rsid w:val="009E4FF7"/>
    <w:rsid w:val="009E4FF9"/>
    <w:rsid w:val="009E6418"/>
    <w:rsid w:val="009E7270"/>
    <w:rsid w:val="009E7860"/>
    <w:rsid w:val="009F2602"/>
    <w:rsid w:val="009F5E4C"/>
    <w:rsid w:val="009F78B9"/>
    <w:rsid w:val="009F7A7D"/>
    <w:rsid w:val="00A00F3A"/>
    <w:rsid w:val="00A044AE"/>
    <w:rsid w:val="00A07ECA"/>
    <w:rsid w:val="00A11936"/>
    <w:rsid w:val="00A11B01"/>
    <w:rsid w:val="00A14D1A"/>
    <w:rsid w:val="00A161AD"/>
    <w:rsid w:val="00A17CFF"/>
    <w:rsid w:val="00A216B4"/>
    <w:rsid w:val="00A23372"/>
    <w:rsid w:val="00A24FA3"/>
    <w:rsid w:val="00A255C3"/>
    <w:rsid w:val="00A26923"/>
    <w:rsid w:val="00A2717C"/>
    <w:rsid w:val="00A277AB"/>
    <w:rsid w:val="00A31E6C"/>
    <w:rsid w:val="00A36BBE"/>
    <w:rsid w:val="00A37EA7"/>
    <w:rsid w:val="00A41EB4"/>
    <w:rsid w:val="00A43751"/>
    <w:rsid w:val="00A4440D"/>
    <w:rsid w:val="00A478A9"/>
    <w:rsid w:val="00A51B95"/>
    <w:rsid w:val="00A5555B"/>
    <w:rsid w:val="00A56F3C"/>
    <w:rsid w:val="00A61665"/>
    <w:rsid w:val="00A6389A"/>
    <w:rsid w:val="00A64128"/>
    <w:rsid w:val="00A64CC6"/>
    <w:rsid w:val="00A65E49"/>
    <w:rsid w:val="00A713FB"/>
    <w:rsid w:val="00A72AF4"/>
    <w:rsid w:val="00A75116"/>
    <w:rsid w:val="00A75EB1"/>
    <w:rsid w:val="00A7773D"/>
    <w:rsid w:val="00A80970"/>
    <w:rsid w:val="00A82AE0"/>
    <w:rsid w:val="00A833D0"/>
    <w:rsid w:val="00A834E4"/>
    <w:rsid w:val="00A83E01"/>
    <w:rsid w:val="00A83F5D"/>
    <w:rsid w:val="00A8428E"/>
    <w:rsid w:val="00A845C1"/>
    <w:rsid w:val="00A84AEC"/>
    <w:rsid w:val="00A87AF2"/>
    <w:rsid w:val="00A927B5"/>
    <w:rsid w:val="00A9787B"/>
    <w:rsid w:val="00A97ECE"/>
    <w:rsid w:val="00AA0581"/>
    <w:rsid w:val="00AA104F"/>
    <w:rsid w:val="00AA1D6D"/>
    <w:rsid w:val="00AA44BD"/>
    <w:rsid w:val="00AA7384"/>
    <w:rsid w:val="00AA7EFF"/>
    <w:rsid w:val="00AB059E"/>
    <w:rsid w:val="00AB1C97"/>
    <w:rsid w:val="00AB2D30"/>
    <w:rsid w:val="00AB2E42"/>
    <w:rsid w:val="00AB33A4"/>
    <w:rsid w:val="00AB4947"/>
    <w:rsid w:val="00AC0A80"/>
    <w:rsid w:val="00AC437A"/>
    <w:rsid w:val="00AC4A47"/>
    <w:rsid w:val="00AC5305"/>
    <w:rsid w:val="00AC5551"/>
    <w:rsid w:val="00AC55F5"/>
    <w:rsid w:val="00AD0748"/>
    <w:rsid w:val="00AD156F"/>
    <w:rsid w:val="00AD2137"/>
    <w:rsid w:val="00AD4428"/>
    <w:rsid w:val="00AD68B0"/>
    <w:rsid w:val="00AD7A60"/>
    <w:rsid w:val="00AD7F85"/>
    <w:rsid w:val="00AE019F"/>
    <w:rsid w:val="00AE0543"/>
    <w:rsid w:val="00AE6FCD"/>
    <w:rsid w:val="00AF02E7"/>
    <w:rsid w:val="00AF04AA"/>
    <w:rsid w:val="00AF66F8"/>
    <w:rsid w:val="00AF6A9F"/>
    <w:rsid w:val="00B01A45"/>
    <w:rsid w:val="00B04247"/>
    <w:rsid w:val="00B05C31"/>
    <w:rsid w:val="00B0652B"/>
    <w:rsid w:val="00B10162"/>
    <w:rsid w:val="00B1547F"/>
    <w:rsid w:val="00B2055F"/>
    <w:rsid w:val="00B2132F"/>
    <w:rsid w:val="00B21905"/>
    <w:rsid w:val="00B23A5E"/>
    <w:rsid w:val="00B25B62"/>
    <w:rsid w:val="00B27023"/>
    <w:rsid w:val="00B323A1"/>
    <w:rsid w:val="00B32D02"/>
    <w:rsid w:val="00B3563E"/>
    <w:rsid w:val="00B36821"/>
    <w:rsid w:val="00B41B09"/>
    <w:rsid w:val="00B41FF4"/>
    <w:rsid w:val="00B4228A"/>
    <w:rsid w:val="00B42E38"/>
    <w:rsid w:val="00B446B0"/>
    <w:rsid w:val="00B44C5F"/>
    <w:rsid w:val="00B47F77"/>
    <w:rsid w:val="00B501CA"/>
    <w:rsid w:val="00B511FF"/>
    <w:rsid w:val="00B53208"/>
    <w:rsid w:val="00B576D4"/>
    <w:rsid w:val="00B57844"/>
    <w:rsid w:val="00B60432"/>
    <w:rsid w:val="00B628CF"/>
    <w:rsid w:val="00B642FA"/>
    <w:rsid w:val="00B6554C"/>
    <w:rsid w:val="00B662BA"/>
    <w:rsid w:val="00B66758"/>
    <w:rsid w:val="00B70826"/>
    <w:rsid w:val="00B718C1"/>
    <w:rsid w:val="00B72548"/>
    <w:rsid w:val="00B73E88"/>
    <w:rsid w:val="00B748E9"/>
    <w:rsid w:val="00B80724"/>
    <w:rsid w:val="00B80774"/>
    <w:rsid w:val="00B81A98"/>
    <w:rsid w:val="00B83024"/>
    <w:rsid w:val="00B84BEC"/>
    <w:rsid w:val="00B8688A"/>
    <w:rsid w:val="00B86ACC"/>
    <w:rsid w:val="00B93366"/>
    <w:rsid w:val="00B9405E"/>
    <w:rsid w:val="00B947F0"/>
    <w:rsid w:val="00B94F24"/>
    <w:rsid w:val="00B95B3B"/>
    <w:rsid w:val="00B96AF4"/>
    <w:rsid w:val="00B96DA5"/>
    <w:rsid w:val="00B97DAE"/>
    <w:rsid w:val="00B97DD8"/>
    <w:rsid w:val="00BA5440"/>
    <w:rsid w:val="00BA75F4"/>
    <w:rsid w:val="00BA7850"/>
    <w:rsid w:val="00BB0411"/>
    <w:rsid w:val="00BB48CC"/>
    <w:rsid w:val="00BB5EBF"/>
    <w:rsid w:val="00BB62E3"/>
    <w:rsid w:val="00BB7F6B"/>
    <w:rsid w:val="00BC15A0"/>
    <w:rsid w:val="00BC1E86"/>
    <w:rsid w:val="00BC30FA"/>
    <w:rsid w:val="00BC3FA1"/>
    <w:rsid w:val="00BC52AC"/>
    <w:rsid w:val="00BC67C0"/>
    <w:rsid w:val="00BD0677"/>
    <w:rsid w:val="00BD1702"/>
    <w:rsid w:val="00BD2426"/>
    <w:rsid w:val="00BD4535"/>
    <w:rsid w:val="00BD5F7A"/>
    <w:rsid w:val="00BD62D2"/>
    <w:rsid w:val="00BD6B34"/>
    <w:rsid w:val="00BD6E97"/>
    <w:rsid w:val="00BD739C"/>
    <w:rsid w:val="00BE5E6F"/>
    <w:rsid w:val="00BE5F6B"/>
    <w:rsid w:val="00BE680C"/>
    <w:rsid w:val="00BE74A8"/>
    <w:rsid w:val="00BE7D0D"/>
    <w:rsid w:val="00BF085E"/>
    <w:rsid w:val="00BF22C6"/>
    <w:rsid w:val="00BF3CB0"/>
    <w:rsid w:val="00BF4866"/>
    <w:rsid w:val="00BF5D38"/>
    <w:rsid w:val="00BF6370"/>
    <w:rsid w:val="00BF7326"/>
    <w:rsid w:val="00BF7E73"/>
    <w:rsid w:val="00BF7FB0"/>
    <w:rsid w:val="00C0013C"/>
    <w:rsid w:val="00C001CA"/>
    <w:rsid w:val="00C00F39"/>
    <w:rsid w:val="00C06242"/>
    <w:rsid w:val="00C063C1"/>
    <w:rsid w:val="00C06F9D"/>
    <w:rsid w:val="00C11A31"/>
    <w:rsid w:val="00C1202D"/>
    <w:rsid w:val="00C12F8F"/>
    <w:rsid w:val="00C149CD"/>
    <w:rsid w:val="00C14B2E"/>
    <w:rsid w:val="00C176FA"/>
    <w:rsid w:val="00C17B48"/>
    <w:rsid w:val="00C247B1"/>
    <w:rsid w:val="00C25924"/>
    <w:rsid w:val="00C25958"/>
    <w:rsid w:val="00C265BC"/>
    <w:rsid w:val="00C26BBF"/>
    <w:rsid w:val="00C31ACC"/>
    <w:rsid w:val="00C32811"/>
    <w:rsid w:val="00C32F55"/>
    <w:rsid w:val="00C353C0"/>
    <w:rsid w:val="00C35E12"/>
    <w:rsid w:val="00C4068C"/>
    <w:rsid w:val="00C40F91"/>
    <w:rsid w:val="00C452E9"/>
    <w:rsid w:val="00C460E4"/>
    <w:rsid w:val="00C46680"/>
    <w:rsid w:val="00C478DB"/>
    <w:rsid w:val="00C504C3"/>
    <w:rsid w:val="00C50C70"/>
    <w:rsid w:val="00C50D3F"/>
    <w:rsid w:val="00C52928"/>
    <w:rsid w:val="00C538D3"/>
    <w:rsid w:val="00C53E79"/>
    <w:rsid w:val="00C547A8"/>
    <w:rsid w:val="00C56363"/>
    <w:rsid w:val="00C57673"/>
    <w:rsid w:val="00C57BDD"/>
    <w:rsid w:val="00C60A5A"/>
    <w:rsid w:val="00C60ADF"/>
    <w:rsid w:val="00C61567"/>
    <w:rsid w:val="00C619FC"/>
    <w:rsid w:val="00C62C2C"/>
    <w:rsid w:val="00C6585C"/>
    <w:rsid w:val="00C67D47"/>
    <w:rsid w:val="00C73042"/>
    <w:rsid w:val="00C7775F"/>
    <w:rsid w:val="00C82F54"/>
    <w:rsid w:val="00C83731"/>
    <w:rsid w:val="00C84B0F"/>
    <w:rsid w:val="00C84C8C"/>
    <w:rsid w:val="00C84E96"/>
    <w:rsid w:val="00C84EE1"/>
    <w:rsid w:val="00C86F9B"/>
    <w:rsid w:val="00C86FAF"/>
    <w:rsid w:val="00C904F1"/>
    <w:rsid w:val="00C91F0F"/>
    <w:rsid w:val="00C92920"/>
    <w:rsid w:val="00C96201"/>
    <w:rsid w:val="00CA02C4"/>
    <w:rsid w:val="00CA1D4B"/>
    <w:rsid w:val="00CA2446"/>
    <w:rsid w:val="00CA35F0"/>
    <w:rsid w:val="00CA361D"/>
    <w:rsid w:val="00CA369A"/>
    <w:rsid w:val="00CA5833"/>
    <w:rsid w:val="00CA5913"/>
    <w:rsid w:val="00CA5AF5"/>
    <w:rsid w:val="00CA6764"/>
    <w:rsid w:val="00CA67B2"/>
    <w:rsid w:val="00CB0BB1"/>
    <w:rsid w:val="00CB1E7D"/>
    <w:rsid w:val="00CB3281"/>
    <w:rsid w:val="00CB3B13"/>
    <w:rsid w:val="00CB6931"/>
    <w:rsid w:val="00CB6961"/>
    <w:rsid w:val="00CC0F54"/>
    <w:rsid w:val="00CC1CAD"/>
    <w:rsid w:val="00CC3AA8"/>
    <w:rsid w:val="00CC63E3"/>
    <w:rsid w:val="00CD236B"/>
    <w:rsid w:val="00CD2556"/>
    <w:rsid w:val="00CD4B0D"/>
    <w:rsid w:val="00CD7B28"/>
    <w:rsid w:val="00CE2369"/>
    <w:rsid w:val="00CE4613"/>
    <w:rsid w:val="00CE4BED"/>
    <w:rsid w:val="00CE652D"/>
    <w:rsid w:val="00CE7625"/>
    <w:rsid w:val="00CF0DDC"/>
    <w:rsid w:val="00CF164E"/>
    <w:rsid w:val="00CF47B9"/>
    <w:rsid w:val="00CF5D5F"/>
    <w:rsid w:val="00CF5DB3"/>
    <w:rsid w:val="00CF673A"/>
    <w:rsid w:val="00CF7520"/>
    <w:rsid w:val="00D00534"/>
    <w:rsid w:val="00D01186"/>
    <w:rsid w:val="00D023E1"/>
    <w:rsid w:val="00D03491"/>
    <w:rsid w:val="00D03566"/>
    <w:rsid w:val="00D03842"/>
    <w:rsid w:val="00D04014"/>
    <w:rsid w:val="00D06250"/>
    <w:rsid w:val="00D06D3D"/>
    <w:rsid w:val="00D0774E"/>
    <w:rsid w:val="00D12784"/>
    <w:rsid w:val="00D12E25"/>
    <w:rsid w:val="00D13FAD"/>
    <w:rsid w:val="00D140CE"/>
    <w:rsid w:val="00D15393"/>
    <w:rsid w:val="00D163A7"/>
    <w:rsid w:val="00D17FA5"/>
    <w:rsid w:val="00D210BA"/>
    <w:rsid w:val="00D21155"/>
    <w:rsid w:val="00D2377F"/>
    <w:rsid w:val="00D24018"/>
    <w:rsid w:val="00D2445D"/>
    <w:rsid w:val="00D2578D"/>
    <w:rsid w:val="00D258C5"/>
    <w:rsid w:val="00D25D85"/>
    <w:rsid w:val="00D26F08"/>
    <w:rsid w:val="00D325AB"/>
    <w:rsid w:val="00D32E91"/>
    <w:rsid w:val="00D34103"/>
    <w:rsid w:val="00D351A0"/>
    <w:rsid w:val="00D43035"/>
    <w:rsid w:val="00D45E72"/>
    <w:rsid w:val="00D500CB"/>
    <w:rsid w:val="00D5346F"/>
    <w:rsid w:val="00D5351E"/>
    <w:rsid w:val="00D54387"/>
    <w:rsid w:val="00D57AB6"/>
    <w:rsid w:val="00D60939"/>
    <w:rsid w:val="00D63853"/>
    <w:rsid w:val="00D64D24"/>
    <w:rsid w:val="00D66C6C"/>
    <w:rsid w:val="00D67EE5"/>
    <w:rsid w:val="00D70DD4"/>
    <w:rsid w:val="00D7305A"/>
    <w:rsid w:val="00D824BB"/>
    <w:rsid w:val="00D82EEF"/>
    <w:rsid w:val="00D838DE"/>
    <w:rsid w:val="00D840FF"/>
    <w:rsid w:val="00D8536F"/>
    <w:rsid w:val="00D85863"/>
    <w:rsid w:val="00D858C6"/>
    <w:rsid w:val="00D90CF5"/>
    <w:rsid w:val="00D91390"/>
    <w:rsid w:val="00D9390A"/>
    <w:rsid w:val="00D93EB0"/>
    <w:rsid w:val="00D95375"/>
    <w:rsid w:val="00D973FE"/>
    <w:rsid w:val="00DA54EC"/>
    <w:rsid w:val="00DA5F98"/>
    <w:rsid w:val="00DA6CCB"/>
    <w:rsid w:val="00DB0571"/>
    <w:rsid w:val="00DB09F2"/>
    <w:rsid w:val="00DB0A77"/>
    <w:rsid w:val="00DB16AC"/>
    <w:rsid w:val="00DB1996"/>
    <w:rsid w:val="00DB2CCE"/>
    <w:rsid w:val="00DB34BB"/>
    <w:rsid w:val="00DB5915"/>
    <w:rsid w:val="00DB67BE"/>
    <w:rsid w:val="00DB7EE7"/>
    <w:rsid w:val="00DC02B5"/>
    <w:rsid w:val="00DC1931"/>
    <w:rsid w:val="00DC2EF7"/>
    <w:rsid w:val="00DC381A"/>
    <w:rsid w:val="00DC39BD"/>
    <w:rsid w:val="00DC4779"/>
    <w:rsid w:val="00DC55EF"/>
    <w:rsid w:val="00DC610A"/>
    <w:rsid w:val="00DC7C1D"/>
    <w:rsid w:val="00DD1754"/>
    <w:rsid w:val="00DD24D4"/>
    <w:rsid w:val="00DD282A"/>
    <w:rsid w:val="00DD36FF"/>
    <w:rsid w:val="00DD6B63"/>
    <w:rsid w:val="00DE282D"/>
    <w:rsid w:val="00DE2D42"/>
    <w:rsid w:val="00DE3713"/>
    <w:rsid w:val="00DE4614"/>
    <w:rsid w:val="00DE5A07"/>
    <w:rsid w:val="00DE61F9"/>
    <w:rsid w:val="00DE69B8"/>
    <w:rsid w:val="00DE6AB3"/>
    <w:rsid w:val="00DE7DD3"/>
    <w:rsid w:val="00DF13FC"/>
    <w:rsid w:val="00DF31D2"/>
    <w:rsid w:val="00DF3E5E"/>
    <w:rsid w:val="00DF3EC2"/>
    <w:rsid w:val="00DF60D4"/>
    <w:rsid w:val="00DF67B0"/>
    <w:rsid w:val="00E0108D"/>
    <w:rsid w:val="00E01F2D"/>
    <w:rsid w:val="00E025B6"/>
    <w:rsid w:val="00E05A72"/>
    <w:rsid w:val="00E06A91"/>
    <w:rsid w:val="00E0701A"/>
    <w:rsid w:val="00E10B2E"/>
    <w:rsid w:val="00E110FE"/>
    <w:rsid w:val="00E140E9"/>
    <w:rsid w:val="00E1552C"/>
    <w:rsid w:val="00E207E9"/>
    <w:rsid w:val="00E30729"/>
    <w:rsid w:val="00E33924"/>
    <w:rsid w:val="00E352DD"/>
    <w:rsid w:val="00E37088"/>
    <w:rsid w:val="00E37C5E"/>
    <w:rsid w:val="00E41B1C"/>
    <w:rsid w:val="00E441D7"/>
    <w:rsid w:val="00E458E6"/>
    <w:rsid w:val="00E465D2"/>
    <w:rsid w:val="00E468D3"/>
    <w:rsid w:val="00E476FD"/>
    <w:rsid w:val="00E4798E"/>
    <w:rsid w:val="00E542BC"/>
    <w:rsid w:val="00E547AD"/>
    <w:rsid w:val="00E54EBA"/>
    <w:rsid w:val="00E55C3A"/>
    <w:rsid w:val="00E565CD"/>
    <w:rsid w:val="00E65493"/>
    <w:rsid w:val="00E6613E"/>
    <w:rsid w:val="00E6621E"/>
    <w:rsid w:val="00E66551"/>
    <w:rsid w:val="00E66BF3"/>
    <w:rsid w:val="00E719CC"/>
    <w:rsid w:val="00E72644"/>
    <w:rsid w:val="00E72AAA"/>
    <w:rsid w:val="00E72E12"/>
    <w:rsid w:val="00E7602C"/>
    <w:rsid w:val="00E77F38"/>
    <w:rsid w:val="00E81120"/>
    <w:rsid w:val="00E81367"/>
    <w:rsid w:val="00E823D2"/>
    <w:rsid w:val="00E83D62"/>
    <w:rsid w:val="00E87DCE"/>
    <w:rsid w:val="00E91DEA"/>
    <w:rsid w:val="00E921DC"/>
    <w:rsid w:val="00E92DD4"/>
    <w:rsid w:val="00E93E17"/>
    <w:rsid w:val="00E93E50"/>
    <w:rsid w:val="00E93E58"/>
    <w:rsid w:val="00E94DFA"/>
    <w:rsid w:val="00E94EF2"/>
    <w:rsid w:val="00E96F90"/>
    <w:rsid w:val="00E97681"/>
    <w:rsid w:val="00EA0A5B"/>
    <w:rsid w:val="00EA0A87"/>
    <w:rsid w:val="00EA0AAC"/>
    <w:rsid w:val="00EA0FAB"/>
    <w:rsid w:val="00EA1175"/>
    <w:rsid w:val="00EA15C0"/>
    <w:rsid w:val="00EA20ED"/>
    <w:rsid w:val="00EA3F65"/>
    <w:rsid w:val="00EA4B93"/>
    <w:rsid w:val="00EA6367"/>
    <w:rsid w:val="00EA700A"/>
    <w:rsid w:val="00EA73CF"/>
    <w:rsid w:val="00EA7F99"/>
    <w:rsid w:val="00EB0239"/>
    <w:rsid w:val="00EB3A2A"/>
    <w:rsid w:val="00EB6453"/>
    <w:rsid w:val="00EC1668"/>
    <w:rsid w:val="00EC2161"/>
    <w:rsid w:val="00EC288E"/>
    <w:rsid w:val="00EC61B1"/>
    <w:rsid w:val="00EC6515"/>
    <w:rsid w:val="00EC6915"/>
    <w:rsid w:val="00EC7F66"/>
    <w:rsid w:val="00ED1ABD"/>
    <w:rsid w:val="00ED1FC2"/>
    <w:rsid w:val="00ED24A1"/>
    <w:rsid w:val="00ED3E24"/>
    <w:rsid w:val="00ED4CD2"/>
    <w:rsid w:val="00ED5BC3"/>
    <w:rsid w:val="00ED5D4C"/>
    <w:rsid w:val="00ED622B"/>
    <w:rsid w:val="00ED6726"/>
    <w:rsid w:val="00ED6ED2"/>
    <w:rsid w:val="00ED6F4A"/>
    <w:rsid w:val="00ED70DD"/>
    <w:rsid w:val="00EE1CB9"/>
    <w:rsid w:val="00EE25EA"/>
    <w:rsid w:val="00EE2BF7"/>
    <w:rsid w:val="00EE31EB"/>
    <w:rsid w:val="00EE3D6A"/>
    <w:rsid w:val="00EE4E8E"/>
    <w:rsid w:val="00EE6705"/>
    <w:rsid w:val="00EE6965"/>
    <w:rsid w:val="00EF01FE"/>
    <w:rsid w:val="00EF0EC0"/>
    <w:rsid w:val="00EF2205"/>
    <w:rsid w:val="00EF4CCE"/>
    <w:rsid w:val="00EF6059"/>
    <w:rsid w:val="00F001DF"/>
    <w:rsid w:val="00F00A6E"/>
    <w:rsid w:val="00F01A67"/>
    <w:rsid w:val="00F01D19"/>
    <w:rsid w:val="00F02A15"/>
    <w:rsid w:val="00F047BC"/>
    <w:rsid w:val="00F04996"/>
    <w:rsid w:val="00F054FC"/>
    <w:rsid w:val="00F0575C"/>
    <w:rsid w:val="00F1130D"/>
    <w:rsid w:val="00F163A4"/>
    <w:rsid w:val="00F16B01"/>
    <w:rsid w:val="00F205B6"/>
    <w:rsid w:val="00F20C66"/>
    <w:rsid w:val="00F20F01"/>
    <w:rsid w:val="00F22523"/>
    <w:rsid w:val="00F241F7"/>
    <w:rsid w:val="00F25018"/>
    <w:rsid w:val="00F26052"/>
    <w:rsid w:val="00F350C1"/>
    <w:rsid w:val="00F379E6"/>
    <w:rsid w:val="00F37DB2"/>
    <w:rsid w:val="00F40764"/>
    <w:rsid w:val="00F41D9D"/>
    <w:rsid w:val="00F438EB"/>
    <w:rsid w:val="00F449F7"/>
    <w:rsid w:val="00F51CA6"/>
    <w:rsid w:val="00F51D5E"/>
    <w:rsid w:val="00F51EBA"/>
    <w:rsid w:val="00F5216D"/>
    <w:rsid w:val="00F5255D"/>
    <w:rsid w:val="00F52ABF"/>
    <w:rsid w:val="00F5332B"/>
    <w:rsid w:val="00F53462"/>
    <w:rsid w:val="00F5381E"/>
    <w:rsid w:val="00F6396C"/>
    <w:rsid w:val="00F64411"/>
    <w:rsid w:val="00F64419"/>
    <w:rsid w:val="00F64BBC"/>
    <w:rsid w:val="00F66CDA"/>
    <w:rsid w:val="00F71350"/>
    <w:rsid w:val="00F72F6D"/>
    <w:rsid w:val="00F741F9"/>
    <w:rsid w:val="00F76A39"/>
    <w:rsid w:val="00F76B3A"/>
    <w:rsid w:val="00F77A70"/>
    <w:rsid w:val="00F77D71"/>
    <w:rsid w:val="00F80633"/>
    <w:rsid w:val="00F806F2"/>
    <w:rsid w:val="00F825EB"/>
    <w:rsid w:val="00F84D33"/>
    <w:rsid w:val="00F85B30"/>
    <w:rsid w:val="00F94B17"/>
    <w:rsid w:val="00FA148A"/>
    <w:rsid w:val="00FA1A22"/>
    <w:rsid w:val="00FA5458"/>
    <w:rsid w:val="00FA6743"/>
    <w:rsid w:val="00FB07A9"/>
    <w:rsid w:val="00FB2B29"/>
    <w:rsid w:val="00FB5DF8"/>
    <w:rsid w:val="00FC18E9"/>
    <w:rsid w:val="00FC3296"/>
    <w:rsid w:val="00FC6B60"/>
    <w:rsid w:val="00FD0626"/>
    <w:rsid w:val="00FD118C"/>
    <w:rsid w:val="00FD2FD6"/>
    <w:rsid w:val="00FD4E24"/>
    <w:rsid w:val="00FD51EF"/>
    <w:rsid w:val="00FD6345"/>
    <w:rsid w:val="00FD6DE7"/>
    <w:rsid w:val="00FE2054"/>
    <w:rsid w:val="00FE2D10"/>
    <w:rsid w:val="00FE39F3"/>
    <w:rsid w:val="00FE7B7E"/>
    <w:rsid w:val="00FE7E6C"/>
    <w:rsid w:val="00FF2D6E"/>
    <w:rsid w:val="00FF3483"/>
    <w:rsid w:val="00FF4F71"/>
    <w:rsid w:val="00FF5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74FE3CA"/>
  <w15:docId w15:val="{4C2C7C45-06B4-4FA8-9160-D0C61D36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lang w:val="x-none" w:eastAsia="x-none"/>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lang w:val="x-none" w:eastAsia="x-none"/>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2323C2"/>
    <w:rPr>
      <w:kern w:val="2"/>
    </w:rPr>
  </w:style>
  <w:style w:type="character" w:customStyle="1" w:styleId="a5">
    <w:name w:val="純文字 字元"/>
    <w:link w:val="a4"/>
    <w:rsid w:val="004C44AC"/>
    <w:rPr>
      <w:rFonts w:ascii="細明體" w:eastAsia="細明體" w:hAnsi="Courier New"/>
      <w:spacing w:val="4"/>
      <w:sz w:val="24"/>
    </w:rPr>
  </w:style>
  <w:style w:type="paragraph" w:styleId="ac">
    <w:name w:val="Revision"/>
    <w:hidden/>
    <w:uiPriority w:val="99"/>
    <w:semiHidden/>
    <w:rsid w:val="0014107B"/>
    <w:rPr>
      <w:kern w:val="2"/>
      <w:sz w:val="24"/>
    </w:rPr>
  </w:style>
  <w:style w:type="character" w:styleId="ad">
    <w:name w:val="annotation reference"/>
    <w:basedOn w:val="a0"/>
    <w:rsid w:val="00C538D3"/>
    <w:rPr>
      <w:sz w:val="18"/>
      <w:szCs w:val="18"/>
    </w:rPr>
  </w:style>
  <w:style w:type="paragraph" w:styleId="ae">
    <w:name w:val="annotation text"/>
    <w:basedOn w:val="a"/>
    <w:link w:val="af"/>
    <w:rsid w:val="00C538D3"/>
  </w:style>
  <w:style w:type="character" w:customStyle="1" w:styleId="af">
    <w:name w:val="註解文字 字元"/>
    <w:basedOn w:val="a0"/>
    <w:link w:val="ae"/>
    <w:rsid w:val="00C538D3"/>
    <w:rPr>
      <w:kern w:val="2"/>
      <w:sz w:val="24"/>
    </w:rPr>
  </w:style>
  <w:style w:type="paragraph" w:styleId="af0">
    <w:name w:val="annotation subject"/>
    <w:basedOn w:val="ae"/>
    <w:next w:val="ae"/>
    <w:link w:val="af1"/>
    <w:rsid w:val="00C538D3"/>
    <w:rPr>
      <w:b/>
      <w:bCs/>
    </w:rPr>
  </w:style>
  <w:style w:type="character" w:customStyle="1" w:styleId="af1">
    <w:name w:val="註解主旨 字元"/>
    <w:basedOn w:val="af"/>
    <w:link w:val="af0"/>
    <w:rsid w:val="00C538D3"/>
    <w:rPr>
      <w:b/>
      <w:bCs/>
      <w:kern w:val="2"/>
      <w:sz w:val="24"/>
    </w:rPr>
  </w:style>
  <w:style w:type="character" w:styleId="af2">
    <w:name w:val="Hyperlink"/>
    <w:basedOn w:val="a0"/>
    <w:unhideWhenUsed/>
    <w:rsid w:val="00E6613E"/>
    <w:rPr>
      <w:color w:val="0000FF" w:themeColor="hyperlink"/>
      <w:u w:val="single"/>
    </w:rPr>
  </w:style>
  <w:style w:type="paragraph" w:styleId="HTML">
    <w:name w:val="HTML Preformatted"/>
    <w:basedOn w:val="a"/>
    <w:link w:val="HTML0"/>
    <w:unhideWhenUsed/>
    <w:rsid w:val="00910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106F8"/>
    <w:rPr>
      <w:rFonts w:ascii="細明體" w:eastAsia="細明體" w:hAnsi="細明體" w:cs="細明體"/>
      <w:sz w:val="24"/>
      <w:szCs w:val="24"/>
    </w:rPr>
  </w:style>
  <w:style w:type="paragraph" w:styleId="af3">
    <w:name w:val="Body Text Indent"/>
    <w:basedOn w:val="a"/>
    <w:link w:val="af4"/>
    <w:semiHidden/>
    <w:unhideWhenUsed/>
    <w:rsid w:val="009106F8"/>
    <w:pPr>
      <w:spacing w:after="120"/>
      <w:ind w:leftChars="200" w:left="480"/>
    </w:pPr>
  </w:style>
  <w:style w:type="character" w:customStyle="1" w:styleId="af4">
    <w:name w:val="本文縮排 字元"/>
    <w:basedOn w:val="a0"/>
    <w:link w:val="af3"/>
    <w:semiHidden/>
    <w:rsid w:val="009106F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244345651">
      <w:bodyDiv w:val="1"/>
      <w:marLeft w:val="0"/>
      <w:marRight w:val="0"/>
      <w:marTop w:val="0"/>
      <w:marBottom w:val="0"/>
      <w:divBdr>
        <w:top w:val="none" w:sz="0" w:space="0" w:color="auto"/>
        <w:left w:val="none" w:sz="0" w:space="0" w:color="auto"/>
        <w:bottom w:val="none" w:sz="0" w:space="0" w:color="auto"/>
        <w:right w:val="none" w:sz="0" w:space="0" w:color="auto"/>
      </w:divBdr>
    </w:div>
    <w:div w:id="458260445">
      <w:bodyDiv w:val="1"/>
      <w:marLeft w:val="0"/>
      <w:marRight w:val="0"/>
      <w:marTop w:val="0"/>
      <w:marBottom w:val="0"/>
      <w:divBdr>
        <w:top w:val="none" w:sz="0" w:space="0" w:color="auto"/>
        <w:left w:val="none" w:sz="0" w:space="0" w:color="auto"/>
        <w:bottom w:val="none" w:sz="0" w:space="0" w:color="auto"/>
        <w:right w:val="none" w:sz="0" w:space="0" w:color="auto"/>
      </w:divBdr>
    </w:div>
    <w:div w:id="702444947">
      <w:bodyDiv w:val="1"/>
      <w:marLeft w:val="0"/>
      <w:marRight w:val="0"/>
      <w:marTop w:val="0"/>
      <w:marBottom w:val="0"/>
      <w:divBdr>
        <w:top w:val="none" w:sz="0" w:space="0" w:color="auto"/>
        <w:left w:val="none" w:sz="0" w:space="0" w:color="auto"/>
        <w:bottom w:val="none" w:sz="0" w:space="0" w:color="auto"/>
        <w:right w:val="none" w:sz="0" w:space="0" w:color="auto"/>
      </w:divBdr>
    </w:div>
    <w:div w:id="773748212">
      <w:bodyDiv w:val="1"/>
      <w:marLeft w:val="0"/>
      <w:marRight w:val="0"/>
      <w:marTop w:val="0"/>
      <w:marBottom w:val="0"/>
      <w:divBdr>
        <w:top w:val="none" w:sz="0" w:space="0" w:color="auto"/>
        <w:left w:val="none" w:sz="0" w:space="0" w:color="auto"/>
        <w:bottom w:val="none" w:sz="0" w:space="0" w:color="auto"/>
        <w:right w:val="none" w:sz="0" w:space="0" w:color="auto"/>
      </w:divBdr>
    </w:div>
    <w:div w:id="788933732">
      <w:bodyDiv w:val="1"/>
      <w:marLeft w:val="0"/>
      <w:marRight w:val="0"/>
      <w:marTop w:val="0"/>
      <w:marBottom w:val="0"/>
      <w:divBdr>
        <w:top w:val="none" w:sz="0" w:space="0" w:color="auto"/>
        <w:left w:val="none" w:sz="0" w:space="0" w:color="auto"/>
        <w:bottom w:val="none" w:sz="0" w:space="0" w:color="auto"/>
        <w:right w:val="none" w:sz="0" w:space="0" w:color="auto"/>
      </w:divBdr>
    </w:div>
    <w:div w:id="1435976657">
      <w:bodyDiv w:val="1"/>
      <w:marLeft w:val="0"/>
      <w:marRight w:val="0"/>
      <w:marTop w:val="0"/>
      <w:marBottom w:val="0"/>
      <w:divBdr>
        <w:top w:val="none" w:sz="0" w:space="0" w:color="auto"/>
        <w:left w:val="none" w:sz="0" w:space="0" w:color="auto"/>
        <w:bottom w:val="none" w:sz="0" w:space="0" w:color="auto"/>
        <w:right w:val="none" w:sz="0" w:space="0" w:color="auto"/>
      </w:divBdr>
    </w:div>
    <w:div w:id="1605336595">
      <w:bodyDiv w:val="1"/>
      <w:marLeft w:val="0"/>
      <w:marRight w:val="0"/>
      <w:marTop w:val="0"/>
      <w:marBottom w:val="0"/>
      <w:divBdr>
        <w:top w:val="none" w:sz="0" w:space="0" w:color="auto"/>
        <w:left w:val="none" w:sz="0" w:space="0" w:color="auto"/>
        <w:bottom w:val="none" w:sz="0" w:space="0" w:color="auto"/>
        <w:right w:val="none" w:sz="0" w:space="0" w:color="auto"/>
      </w:divBdr>
    </w:div>
    <w:div w:id="1851988005">
      <w:bodyDiv w:val="1"/>
      <w:marLeft w:val="0"/>
      <w:marRight w:val="0"/>
      <w:marTop w:val="0"/>
      <w:marBottom w:val="0"/>
      <w:divBdr>
        <w:top w:val="none" w:sz="0" w:space="0" w:color="auto"/>
        <w:left w:val="none" w:sz="0" w:space="0" w:color="auto"/>
        <w:bottom w:val="none" w:sz="0" w:space="0" w:color="auto"/>
        <w:right w:val="none" w:sz="0" w:space="0" w:color="auto"/>
      </w:divBdr>
    </w:div>
    <w:div w:id="2127309085">
      <w:bodyDiv w:val="1"/>
      <w:marLeft w:val="0"/>
      <w:marRight w:val="0"/>
      <w:marTop w:val="0"/>
      <w:marBottom w:val="0"/>
      <w:divBdr>
        <w:top w:val="none" w:sz="0" w:space="0" w:color="auto"/>
        <w:left w:val="none" w:sz="0" w:space="0" w:color="auto"/>
        <w:bottom w:val="none" w:sz="0" w:space="0" w:color="auto"/>
        <w:right w:val="none" w:sz="0" w:space="0" w:color="auto"/>
      </w:divBdr>
      <w:divsChild>
        <w:div w:id="1558205062">
          <w:marLeft w:val="0"/>
          <w:marRight w:val="0"/>
          <w:marTop w:val="0"/>
          <w:marBottom w:val="0"/>
          <w:divBdr>
            <w:top w:val="none" w:sz="0" w:space="0" w:color="auto"/>
            <w:left w:val="none" w:sz="0" w:space="0" w:color="auto"/>
            <w:bottom w:val="none" w:sz="0" w:space="0" w:color="auto"/>
            <w:right w:val="none" w:sz="0" w:space="0" w:color="auto"/>
          </w:divBdr>
          <w:divsChild>
            <w:div w:id="1657950720">
              <w:marLeft w:val="0"/>
              <w:marRight w:val="0"/>
              <w:marTop w:val="0"/>
              <w:marBottom w:val="0"/>
              <w:divBdr>
                <w:top w:val="none" w:sz="0" w:space="0" w:color="auto"/>
                <w:left w:val="none" w:sz="0" w:space="0" w:color="auto"/>
                <w:bottom w:val="none" w:sz="0" w:space="0" w:color="auto"/>
                <w:right w:val="none" w:sz="0" w:space="0" w:color="auto"/>
              </w:divBdr>
              <w:divsChild>
                <w:div w:id="1623414396">
                  <w:marLeft w:val="0"/>
                  <w:marRight w:val="0"/>
                  <w:marTop w:val="0"/>
                  <w:marBottom w:val="0"/>
                  <w:divBdr>
                    <w:top w:val="none" w:sz="0" w:space="0" w:color="auto"/>
                    <w:left w:val="none" w:sz="0" w:space="0" w:color="auto"/>
                    <w:bottom w:val="none" w:sz="0" w:space="0" w:color="auto"/>
                    <w:right w:val="none" w:sz="0" w:space="0" w:color="auto"/>
                  </w:divBdr>
                  <w:divsChild>
                    <w:div w:id="914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00000000000\3314&#28040;&#20445;&#27861;&#31532;19&#26781;&#31532;2&#38917;&#20462;&#25913;\&#38651;&#35441;&#37504;&#34892;_&#31805;\&#38651;&#35441;&#37504;&#34892;&#26989;&#21209;&#30003;&#35531;&#26360;&#26280;&#26381;&#21209;&#22865;&#32004;-105&#24180;6&#26376;&#29256;.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3256-2D89-4E36-9E8F-7B9DF981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電話銀行業務申請書暨服務契約-105年6月版</Template>
  <TotalTime>4</TotalTime>
  <Pages>4</Pages>
  <Words>1362</Words>
  <Characters>7765</Characters>
  <Application>Microsoft Office Word</Application>
  <DocSecurity>8</DocSecurity>
  <Lines>64</Lines>
  <Paragraphs>18</Paragraphs>
  <ScaleCrop>false</ScaleCrop>
  <Company>兆豐國際商業銀行</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吳忠勇</dc:creator>
  <dc:description>970825修訂</dc:description>
  <cp:lastModifiedBy>吳忠勇</cp:lastModifiedBy>
  <cp:revision>4</cp:revision>
  <cp:lastPrinted>2016-08-30T09:24:00Z</cp:lastPrinted>
  <dcterms:created xsi:type="dcterms:W3CDTF">2018-05-21T08:16:00Z</dcterms:created>
  <dcterms:modified xsi:type="dcterms:W3CDTF">2018-05-21T08:35:00Z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