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628" w:rsidRPr="00751E13" w:rsidRDefault="00196F01" w:rsidP="00196F01">
      <w:pPr>
        <w:spacing w:beforeLines="50" w:before="180" w:afterLines="50" w:after="180"/>
        <w:jc w:val="right"/>
        <w:rPr>
          <w:rFonts w:eastAsia="標楷體"/>
          <w:b/>
          <w:color w:val="000000"/>
          <w:sz w:val="40"/>
          <w:szCs w:val="40"/>
        </w:rPr>
      </w:pPr>
      <w:r>
        <w:rPr>
          <w:rFonts w:ascii="Palatino Linotype" w:eastAsia="標楷體" w:hAnsi="標楷體" w:cs="細明體" w:hint="eastAsia"/>
          <w:b/>
          <w:color w:val="000000"/>
          <w:kern w:val="0"/>
          <w:sz w:val="32"/>
          <w:szCs w:val="32"/>
        </w:rPr>
        <w:t xml:space="preserve"> </w:t>
      </w:r>
    </w:p>
    <w:p w:rsidR="00302932" w:rsidRPr="00751E13" w:rsidRDefault="006F7468" w:rsidP="00F93687">
      <w:pPr>
        <w:spacing w:beforeLines="50" w:before="180" w:afterLines="50" w:after="180"/>
        <w:jc w:val="center"/>
        <w:rPr>
          <w:rFonts w:eastAsia="標楷體"/>
          <w:b/>
          <w:color w:val="000000"/>
          <w:sz w:val="40"/>
          <w:szCs w:val="40"/>
        </w:rPr>
      </w:pPr>
      <w:r>
        <w:rPr>
          <w:rFonts w:eastAsia="標楷體" w:hAnsi="標楷體" w:hint="eastAsia"/>
          <w:b/>
          <w:color w:val="000000"/>
          <w:sz w:val="40"/>
          <w:szCs w:val="40"/>
        </w:rPr>
        <w:t>國內</w:t>
      </w:r>
      <w:r w:rsidR="00EC721F">
        <w:rPr>
          <w:rFonts w:eastAsia="標楷體" w:hAnsi="標楷體" w:hint="eastAsia"/>
          <w:b/>
          <w:color w:val="000000"/>
          <w:sz w:val="40"/>
          <w:szCs w:val="40"/>
        </w:rPr>
        <w:t>澳幣</w:t>
      </w:r>
      <w:r w:rsidR="007618C8" w:rsidRPr="00751E13">
        <w:rPr>
          <w:rFonts w:eastAsia="標楷體" w:hAnsi="標楷體"/>
          <w:b/>
          <w:color w:val="000000"/>
          <w:sz w:val="40"/>
          <w:szCs w:val="40"/>
        </w:rPr>
        <w:t>清算透支合約書</w:t>
      </w:r>
    </w:p>
    <w:p w:rsidR="00AE4B77" w:rsidRDefault="00AE4B77" w:rsidP="00106809">
      <w:pPr>
        <w:pStyle w:val="2"/>
        <w:spacing w:before="180" w:after="180"/>
        <w:ind w:left="0" w:hanging="1"/>
        <w:rPr>
          <w:rFonts w:eastAsia="標楷體" w:hAnsi="標楷體"/>
          <w:color w:val="000000"/>
          <w:szCs w:val="24"/>
        </w:rPr>
      </w:pPr>
    </w:p>
    <w:p w:rsidR="007618C8" w:rsidRPr="00751E13" w:rsidRDefault="007618C8" w:rsidP="00106809">
      <w:pPr>
        <w:pStyle w:val="2"/>
        <w:spacing w:before="180" w:after="180"/>
        <w:ind w:left="0" w:hanging="1"/>
        <w:rPr>
          <w:rFonts w:eastAsia="標楷體"/>
          <w:color w:val="000000"/>
          <w:szCs w:val="24"/>
        </w:rPr>
      </w:pPr>
      <w:r w:rsidRPr="00751E13">
        <w:rPr>
          <w:rFonts w:eastAsia="標楷體" w:hAnsi="標楷體"/>
          <w:color w:val="000000"/>
          <w:szCs w:val="24"/>
        </w:rPr>
        <w:t>緣立合約書人兆豐國際商業銀行股份有限公司</w:t>
      </w:r>
      <w:r w:rsidRPr="00751E13">
        <w:rPr>
          <w:rFonts w:eastAsia="標楷體"/>
          <w:color w:val="000000"/>
          <w:szCs w:val="24"/>
        </w:rPr>
        <w:t>(</w:t>
      </w:r>
      <w:r w:rsidRPr="00751E13">
        <w:rPr>
          <w:rFonts w:eastAsia="標楷體" w:hAnsi="標楷體"/>
          <w:color w:val="000000"/>
          <w:szCs w:val="24"/>
        </w:rPr>
        <w:t>以下稱乙方</w:t>
      </w:r>
      <w:r w:rsidRPr="00751E13">
        <w:rPr>
          <w:rFonts w:eastAsia="標楷體"/>
          <w:color w:val="000000"/>
          <w:szCs w:val="24"/>
        </w:rPr>
        <w:t>)</w:t>
      </w:r>
      <w:r w:rsidR="00A56538">
        <w:rPr>
          <w:rFonts w:eastAsia="標楷體" w:hAnsi="標楷體"/>
          <w:color w:val="000000"/>
          <w:szCs w:val="24"/>
        </w:rPr>
        <w:t>擔任</w:t>
      </w:r>
      <w:r w:rsidR="00EC721F">
        <w:rPr>
          <w:rFonts w:eastAsia="標楷體" w:hAnsi="標楷體" w:hint="eastAsia"/>
          <w:color w:val="000000"/>
          <w:szCs w:val="24"/>
        </w:rPr>
        <w:t>澳幣</w:t>
      </w:r>
      <w:r w:rsidRPr="00751E13">
        <w:rPr>
          <w:rFonts w:eastAsia="標楷體" w:hAnsi="標楷體"/>
          <w:color w:val="000000"/>
          <w:szCs w:val="24"/>
        </w:rPr>
        <w:t>清算銀行，為利即時總額清算機制運作順暢，茲與</w:t>
      </w:r>
      <w:r w:rsidR="00B475C5">
        <w:rPr>
          <w:rFonts w:eastAsia="標楷體" w:hAnsi="標楷體" w:hint="eastAsia"/>
          <w:color w:val="000000"/>
          <w:szCs w:val="24"/>
        </w:rPr>
        <w:t>_______________</w:t>
      </w:r>
      <w:r w:rsidRPr="00751E13">
        <w:rPr>
          <w:rFonts w:eastAsia="標楷體"/>
          <w:color w:val="000000"/>
          <w:szCs w:val="24"/>
        </w:rPr>
        <w:t xml:space="preserve"> (</w:t>
      </w:r>
      <w:r w:rsidRPr="00751E13">
        <w:rPr>
          <w:rFonts w:eastAsia="標楷體" w:hAnsi="標楷體"/>
          <w:color w:val="000000"/>
          <w:szCs w:val="24"/>
        </w:rPr>
        <w:t>以下稱甲方</w:t>
      </w:r>
      <w:r w:rsidRPr="00751E13">
        <w:rPr>
          <w:rFonts w:eastAsia="標楷體"/>
          <w:color w:val="000000"/>
          <w:szCs w:val="24"/>
        </w:rPr>
        <w:t>)</w:t>
      </w:r>
      <w:r w:rsidRPr="00751E13">
        <w:rPr>
          <w:rFonts w:eastAsia="標楷體" w:hAnsi="標楷體"/>
          <w:color w:val="000000"/>
          <w:szCs w:val="24"/>
        </w:rPr>
        <w:t>協議核給透支額度，雙方並議定條款如下：</w:t>
      </w:r>
    </w:p>
    <w:p w:rsidR="007618C8" w:rsidRPr="00751E13" w:rsidRDefault="007618C8" w:rsidP="001C77AF">
      <w:pPr>
        <w:pStyle w:val="2"/>
        <w:snapToGrid w:val="0"/>
        <w:spacing w:beforeLines="50" w:before="180" w:afterLines="50" w:after="180"/>
        <w:ind w:left="566" w:hangingChars="177" w:hanging="566"/>
        <w:textDirection w:val="lrTb"/>
        <w:rPr>
          <w:rFonts w:eastAsia="標楷體"/>
          <w:color w:val="000000"/>
          <w:szCs w:val="24"/>
        </w:rPr>
      </w:pPr>
      <w:r w:rsidRPr="00751E13">
        <w:rPr>
          <w:rFonts w:eastAsia="標楷體" w:hAnsi="標楷體"/>
          <w:color w:val="000000"/>
          <w:szCs w:val="24"/>
        </w:rPr>
        <w:t>第一條：用途</w:t>
      </w:r>
    </w:p>
    <w:p w:rsidR="007618C8" w:rsidRPr="00751E13" w:rsidRDefault="00A56538" w:rsidP="00F93687">
      <w:pPr>
        <w:pStyle w:val="2"/>
        <w:snapToGrid w:val="0"/>
        <w:spacing w:beforeLines="50" w:before="180" w:afterLines="50" w:after="180"/>
        <w:ind w:left="0" w:firstLine="0"/>
        <w:rPr>
          <w:rFonts w:eastAsia="標楷體"/>
          <w:color w:val="000000"/>
          <w:szCs w:val="24"/>
        </w:rPr>
      </w:pPr>
      <w:r>
        <w:rPr>
          <w:rFonts w:eastAsia="標楷體" w:hAnsi="標楷體"/>
          <w:color w:val="000000"/>
          <w:szCs w:val="24"/>
        </w:rPr>
        <w:t>甲方參加乙方</w:t>
      </w:r>
      <w:r w:rsidR="00ED7ED6" w:rsidRPr="00ED7ED6">
        <w:rPr>
          <w:rFonts w:eastAsia="標楷體" w:hAnsi="標楷體" w:hint="eastAsia"/>
          <w:color w:val="000000"/>
          <w:szCs w:val="24"/>
        </w:rPr>
        <w:t>外幣</w:t>
      </w:r>
      <w:r>
        <w:rPr>
          <w:rFonts w:eastAsia="標楷體" w:hAnsi="標楷體"/>
          <w:color w:val="000000"/>
          <w:szCs w:val="24"/>
        </w:rPr>
        <w:t>清算作業系統辦理</w:t>
      </w:r>
      <w:r w:rsidR="00EA5304">
        <w:rPr>
          <w:rFonts w:eastAsia="標楷體" w:hAnsi="標楷體" w:hint="eastAsia"/>
          <w:color w:val="000000"/>
          <w:szCs w:val="24"/>
        </w:rPr>
        <w:t>澳幣</w:t>
      </w:r>
      <w:r w:rsidR="007618C8" w:rsidRPr="00751E13">
        <w:rPr>
          <w:rFonts w:eastAsia="標楷體" w:hAnsi="標楷體"/>
          <w:color w:val="000000"/>
          <w:szCs w:val="24"/>
        </w:rPr>
        <w:t>轉帳及清算業務，於本合約</w:t>
      </w:r>
      <w:r w:rsidR="003E7EE6" w:rsidRPr="00751E13">
        <w:rPr>
          <w:rFonts w:eastAsia="標楷體" w:hAnsi="標楷體"/>
          <w:color w:val="000000"/>
          <w:szCs w:val="24"/>
        </w:rPr>
        <w:t>書</w:t>
      </w:r>
      <w:r w:rsidR="00EC721F">
        <w:rPr>
          <w:rFonts w:eastAsia="標楷體" w:hAnsi="標楷體"/>
          <w:color w:val="000000"/>
          <w:szCs w:val="24"/>
        </w:rPr>
        <w:t>有效期間內，若因其在乙方開立之</w:t>
      </w:r>
      <w:r w:rsidR="00EC721F">
        <w:rPr>
          <w:rFonts w:eastAsia="標楷體" w:hAnsi="標楷體" w:hint="eastAsia"/>
          <w:color w:val="000000"/>
          <w:szCs w:val="24"/>
        </w:rPr>
        <w:t>澳幣</w:t>
      </w:r>
      <w:r w:rsidR="007618C8" w:rsidRPr="00751E13">
        <w:rPr>
          <w:rFonts w:eastAsia="標楷體" w:hAnsi="標楷體"/>
          <w:color w:val="000000"/>
          <w:szCs w:val="24"/>
        </w:rPr>
        <w:t>清算帳戶（帳號：</w:t>
      </w:r>
      <w:r w:rsidR="00B475C5">
        <w:rPr>
          <w:rFonts w:eastAsia="標楷體" w:hint="eastAsia"/>
          <w:color w:val="000000"/>
          <w:szCs w:val="24"/>
        </w:rPr>
        <w:t>011-05</w:t>
      </w:r>
      <w:r w:rsidR="00B475C5">
        <w:rPr>
          <w:rFonts w:eastAsia="標楷體"/>
          <w:color w:val="000000"/>
          <w:szCs w:val="24"/>
        </w:rPr>
        <w:t>-</w:t>
      </w:r>
      <w:r w:rsidR="00EA5304">
        <w:rPr>
          <w:rFonts w:eastAsia="標楷體" w:hint="eastAsia"/>
          <w:color w:val="000000"/>
          <w:szCs w:val="24"/>
        </w:rPr>
        <w:t>_</w:t>
      </w:r>
      <w:r w:rsidR="00B475C5">
        <w:rPr>
          <w:rFonts w:eastAsia="標楷體" w:hint="eastAsia"/>
          <w:color w:val="000000"/>
          <w:szCs w:val="24"/>
        </w:rPr>
        <w:t>________</w:t>
      </w:r>
      <w:r w:rsidR="007618C8" w:rsidRPr="00751E13">
        <w:rPr>
          <w:rFonts w:eastAsia="標楷體" w:hAnsi="標楷體"/>
          <w:color w:val="000000"/>
          <w:szCs w:val="24"/>
        </w:rPr>
        <w:t>）之帳面餘額發生不足支付之情形時，由乙方依本合約書第二條約定之額度內代為墊付透支金額，以利完成交割。</w:t>
      </w:r>
    </w:p>
    <w:p w:rsidR="007618C8" w:rsidRPr="00751E13" w:rsidRDefault="007618C8" w:rsidP="003971B6">
      <w:pPr>
        <w:pStyle w:val="2"/>
        <w:snapToGrid w:val="0"/>
        <w:spacing w:beforeLines="50" w:before="180" w:afterLines="50" w:after="180"/>
        <w:ind w:left="566" w:hangingChars="177" w:hanging="566"/>
        <w:rPr>
          <w:rFonts w:eastAsia="標楷體"/>
          <w:color w:val="000000"/>
          <w:szCs w:val="24"/>
        </w:rPr>
      </w:pPr>
      <w:r w:rsidRPr="00751E13">
        <w:rPr>
          <w:rFonts w:eastAsia="標楷體" w:hAnsi="標楷體"/>
          <w:color w:val="000000"/>
          <w:szCs w:val="24"/>
        </w:rPr>
        <w:t>第二條：額度</w:t>
      </w:r>
    </w:p>
    <w:p w:rsidR="00BB2440" w:rsidRDefault="00BB2440" w:rsidP="00F93687">
      <w:pPr>
        <w:pStyle w:val="3"/>
        <w:snapToGrid w:val="0"/>
        <w:spacing w:beforeLines="50" w:before="180" w:afterLines="50" w:after="180"/>
        <w:ind w:left="0"/>
        <w:rPr>
          <w:rFonts w:eastAsia="標楷體" w:hAnsi="標楷體"/>
          <w:color w:val="000000"/>
          <w:szCs w:val="24"/>
        </w:rPr>
      </w:pPr>
      <w:r>
        <w:rPr>
          <w:rFonts w:eastAsia="標楷體" w:hAnsi="標楷體" w:hint="eastAsia"/>
          <w:color w:val="000000"/>
          <w:szCs w:val="24"/>
        </w:rPr>
        <w:t>本額度提供之時間為每營業日上午九時至上午十時三十分。</w:t>
      </w:r>
    </w:p>
    <w:p w:rsidR="007618C8" w:rsidRPr="00751E13" w:rsidRDefault="007618C8" w:rsidP="00F93687">
      <w:pPr>
        <w:pStyle w:val="3"/>
        <w:snapToGrid w:val="0"/>
        <w:spacing w:beforeLines="50" w:before="180" w:afterLines="50" w:after="180"/>
        <w:ind w:left="0"/>
        <w:rPr>
          <w:rFonts w:eastAsia="標楷體"/>
          <w:color w:val="000000"/>
          <w:szCs w:val="24"/>
        </w:rPr>
      </w:pPr>
      <w:r w:rsidRPr="00751E13">
        <w:rPr>
          <w:rFonts w:eastAsia="標楷體" w:hAnsi="標楷體"/>
          <w:color w:val="000000"/>
          <w:szCs w:val="24"/>
        </w:rPr>
        <w:t>甲方於本合約</w:t>
      </w:r>
      <w:r w:rsidR="003E7EE6" w:rsidRPr="00751E13">
        <w:rPr>
          <w:rFonts w:eastAsia="標楷體" w:hAnsi="標楷體"/>
          <w:color w:val="000000"/>
          <w:szCs w:val="24"/>
        </w:rPr>
        <w:t>書</w:t>
      </w:r>
      <w:r w:rsidRPr="00751E13">
        <w:rPr>
          <w:rFonts w:eastAsia="標楷體" w:hAnsi="標楷體"/>
          <w:color w:val="000000"/>
          <w:szCs w:val="24"/>
        </w:rPr>
        <w:t>有效期間</w:t>
      </w:r>
      <w:r w:rsidR="003E7EE6" w:rsidRPr="00751E13">
        <w:rPr>
          <w:rFonts w:eastAsia="標楷體" w:hAnsi="標楷體"/>
          <w:color w:val="000000"/>
          <w:szCs w:val="24"/>
        </w:rPr>
        <w:t>內</w:t>
      </w:r>
      <w:r w:rsidRPr="00751E13">
        <w:rPr>
          <w:rFonts w:eastAsia="標楷體" w:hAnsi="標楷體"/>
          <w:color w:val="000000"/>
          <w:szCs w:val="24"/>
        </w:rPr>
        <w:t>得循環動用</w:t>
      </w:r>
      <w:r w:rsidR="006A69A8" w:rsidRPr="00751E13">
        <w:rPr>
          <w:rFonts w:eastAsia="標楷體" w:hAnsi="標楷體"/>
          <w:szCs w:val="24"/>
        </w:rPr>
        <w:t>乙方參酌甲方經營績效、信用評等核給之</w:t>
      </w:r>
      <w:r w:rsidR="00A220C1" w:rsidRPr="00A220C1">
        <w:rPr>
          <w:rFonts w:eastAsia="標楷體" w:hAnsi="標楷體" w:hint="eastAsia"/>
          <w:szCs w:val="24"/>
        </w:rPr>
        <w:t>擔保</w:t>
      </w:r>
      <w:r w:rsidR="006A69A8" w:rsidRPr="00751E13">
        <w:rPr>
          <w:rFonts w:eastAsia="標楷體" w:hAnsi="標楷體"/>
          <w:szCs w:val="24"/>
        </w:rPr>
        <w:t>透支額度</w:t>
      </w:r>
      <w:r w:rsidRPr="00751E13">
        <w:rPr>
          <w:rFonts w:eastAsia="標楷體" w:hAnsi="標楷體"/>
          <w:color w:val="000000"/>
          <w:szCs w:val="24"/>
        </w:rPr>
        <w:t>。</w:t>
      </w:r>
    </w:p>
    <w:p w:rsidR="00CD05B2" w:rsidRPr="00751E13" w:rsidRDefault="00CD05B2" w:rsidP="00F93687">
      <w:pPr>
        <w:pStyle w:val="3"/>
        <w:snapToGrid w:val="0"/>
        <w:spacing w:beforeLines="50" w:before="180" w:afterLines="50" w:after="180"/>
        <w:ind w:left="0"/>
        <w:rPr>
          <w:rFonts w:eastAsia="標楷體"/>
          <w:color w:val="000000"/>
          <w:szCs w:val="24"/>
        </w:rPr>
      </w:pPr>
      <w:r w:rsidRPr="00751E13">
        <w:rPr>
          <w:rFonts w:eastAsia="標楷體" w:hAnsi="標楷體"/>
          <w:color w:val="000000"/>
          <w:szCs w:val="24"/>
        </w:rPr>
        <w:t>前項核給之透支額度，僅限辦理國內</w:t>
      </w:r>
      <w:r w:rsidR="003B4FF1" w:rsidRPr="003B4FF1">
        <w:rPr>
          <w:rFonts w:eastAsia="標楷體" w:hAnsi="標楷體" w:hint="eastAsia"/>
          <w:color w:val="000000"/>
          <w:szCs w:val="24"/>
        </w:rPr>
        <w:t>外幣</w:t>
      </w:r>
      <w:r w:rsidRPr="00751E13">
        <w:rPr>
          <w:rFonts w:eastAsia="標楷體" w:hAnsi="標楷體"/>
          <w:color w:val="000000"/>
          <w:szCs w:val="24"/>
        </w:rPr>
        <w:t>清算業務使用。</w:t>
      </w:r>
    </w:p>
    <w:p w:rsidR="00CD05B2" w:rsidRPr="00751E13" w:rsidRDefault="00CD05B2" w:rsidP="00CD05B2">
      <w:pPr>
        <w:pStyle w:val="2"/>
        <w:snapToGrid w:val="0"/>
        <w:spacing w:beforeLines="50" w:before="180" w:afterLines="50" w:after="180"/>
        <w:ind w:left="0" w:firstLine="0"/>
        <w:rPr>
          <w:rFonts w:eastAsia="標楷體"/>
          <w:color w:val="000000"/>
          <w:szCs w:val="24"/>
        </w:rPr>
      </w:pPr>
      <w:r w:rsidRPr="004369D9">
        <w:rPr>
          <w:rFonts w:eastAsia="標楷體" w:hAnsi="標楷體"/>
          <w:b/>
          <w:color w:val="000000"/>
          <w:szCs w:val="24"/>
        </w:rPr>
        <w:t>甲方提供</w:t>
      </w:r>
      <w:r w:rsidR="00222C31" w:rsidRPr="004369D9">
        <w:rPr>
          <w:rFonts w:eastAsia="標楷體" w:hAnsi="標楷體" w:hint="eastAsia"/>
          <w:b/>
          <w:color w:val="000000"/>
          <w:szCs w:val="24"/>
        </w:rPr>
        <w:t>之</w:t>
      </w:r>
      <w:r w:rsidRPr="004369D9">
        <w:rPr>
          <w:rFonts w:eastAsia="標楷體" w:hAnsi="標楷體"/>
          <w:b/>
          <w:color w:val="000000"/>
          <w:szCs w:val="24"/>
        </w:rPr>
        <w:t>擔保品於擔保品市值大幅滑落</w:t>
      </w:r>
      <w:r w:rsidR="00222C31" w:rsidRPr="004369D9">
        <w:rPr>
          <w:rFonts w:eastAsia="標楷體" w:hAnsi="標楷體" w:hint="eastAsia"/>
          <w:b/>
          <w:color w:val="000000"/>
          <w:szCs w:val="24"/>
        </w:rPr>
        <w:t>逾面額</w:t>
      </w:r>
      <w:r w:rsidR="00222C31" w:rsidRPr="004369D9">
        <w:rPr>
          <w:rFonts w:eastAsia="標楷體" w:hAnsi="標楷體" w:hint="eastAsia"/>
          <w:b/>
          <w:color w:val="000000"/>
          <w:szCs w:val="24"/>
        </w:rPr>
        <w:t>10</w:t>
      </w:r>
      <w:r w:rsidR="00222C31" w:rsidRPr="004369D9">
        <w:rPr>
          <w:rFonts w:eastAsia="標楷體" w:hAnsi="標楷體" w:hint="eastAsia"/>
          <w:b/>
          <w:color w:val="000000"/>
          <w:szCs w:val="24"/>
        </w:rPr>
        <w:t>％（含）</w:t>
      </w:r>
      <w:r w:rsidRPr="004369D9">
        <w:rPr>
          <w:rFonts w:eastAsia="標楷體" w:hAnsi="標楷體"/>
          <w:b/>
          <w:color w:val="000000"/>
          <w:szCs w:val="24"/>
        </w:rPr>
        <w:t>，顯有不足抵付透支之虞時</w:t>
      </w:r>
      <w:r w:rsidRPr="00751E13">
        <w:rPr>
          <w:rFonts w:eastAsia="標楷體" w:hAnsi="標楷體"/>
          <w:color w:val="000000"/>
          <w:szCs w:val="24"/>
        </w:rPr>
        <w:t>，乙方得核減額度</w:t>
      </w:r>
      <w:r w:rsidR="003F36AD">
        <w:rPr>
          <w:rFonts w:eastAsia="標楷體" w:hAnsi="標楷體" w:hint="eastAsia"/>
          <w:color w:val="000000"/>
          <w:szCs w:val="24"/>
        </w:rPr>
        <w:t>或得請求甲方於相當期限提出經乙方認可之與減少價額相當之擔保品</w:t>
      </w:r>
      <w:r w:rsidR="003F36AD">
        <w:rPr>
          <w:rFonts w:eastAsia="標楷體" w:hAnsi="標楷體"/>
          <w:color w:val="000000"/>
          <w:szCs w:val="24"/>
        </w:rPr>
        <w:t>，但應事先通知甲方</w:t>
      </w:r>
      <w:r w:rsidR="003F36AD">
        <w:rPr>
          <w:rFonts w:eastAsia="標楷體" w:hAnsi="標楷體" w:hint="eastAsia"/>
          <w:color w:val="000000"/>
          <w:szCs w:val="24"/>
        </w:rPr>
        <w:t>。</w:t>
      </w:r>
    </w:p>
    <w:p w:rsidR="007618C8" w:rsidRPr="00751E13" w:rsidRDefault="007618C8" w:rsidP="003971B6">
      <w:pPr>
        <w:pStyle w:val="2"/>
        <w:snapToGrid w:val="0"/>
        <w:spacing w:beforeLines="50" w:before="180" w:afterLines="50" w:after="180"/>
        <w:ind w:left="1280" w:hangingChars="400" w:hanging="1280"/>
        <w:rPr>
          <w:rFonts w:eastAsia="標楷體"/>
          <w:color w:val="000000"/>
          <w:szCs w:val="24"/>
        </w:rPr>
      </w:pPr>
      <w:r w:rsidRPr="00751E13">
        <w:rPr>
          <w:rFonts w:eastAsia="標楷體" w:hAnsi="標楷體"/>
          <w:color w:val="000000"/>
          <w:szCs w:val="24"/>
        </w:rPr>
        <w:t>第三條：還款</w:t>
      </w:r>
    </w:p>
    <w:p w:rsidR="00751E13" w:rsidRDefault="007618C8" w:rsidP="00751E13">
      <w:pPr>
        <w:pStyle w:val="1"/>
        <w:snapToGrid w:val="0"/>
        <w:spacing w:beforeLines="50" w:before="180" w:afterLines="50" w:after="180"/>
        <w:rPr>
          <w:rFonts w:eastAsia="標楷體" w:hAnsi="標楷體"/>
          <w:bCs/>
          <w:color w:val="000000"/>
          <w:szCs w:val="24"/>
        </w:rPr>
      </w:pPr>
      <w:r w:rsidRPr="00751E13">
        <w:rPr>
          <w:rFonts w:eastAsia="標楷體" w:hAnsi="標楷體"/>
          <w:color w:val="000000"/>
          <w:szCs w:val="24"/>
        </w:rPr>
        <w:t>甲方</w:t>
      </w:r>
      <w:r w:rsidR="001A27C0">
        <w:rPr>
          <w:rFonts w:eastAsia="標楷體" w:hAnsi="標楷體" w:hint="eastAsia"/>
          <w:color w:val="000000"/>
          <w:szCs w:val="24"/>
        </w:rPr>
        <w:t>動用透支還款</w:t>
      </w:r>
      <w:r w:rsidRPr="00751E13">
        <w:rPr>
          <w:rFonts w:eastAsia="標楷體" w:hAnsi="標楷體"/>
          <w:color w:val="000000"/>
          <w:szCs w:val="24"/>
        </w:rPr>
        <w:t>，應</w:t>
      </w:r>
      <w:r w:rsidR="001A27C0">
        <w:rPr>
          <w:rFonts w:eastAsia="標楷體" w:hAnsi="標楷體" w:hint="eastAsia"/>
          <w:color w:val="000000"/>
          <w:szCs w:val="24"/>
        </w:rPr>
        <w:t>於同一營業日</w:t>
      </w:r>
      <w:r w:rsidR="00BB2440">
        <w:rPr>
          <w:rFonts w:eastAsia="標楷體" w:hAnsi="標楷體" w:hint="eastAsia"/>
          <w:color w:val="000000"/>
          <w:szCs w:val="24"/>
        </w:rPr>
        <w:t>台北</w:t>
      </w:r>
      <w:r w:rsidR="00C243CA">
        <w:rPr>
          <w:rFonts w:eastAsia="標楷體" w:hAnsi="標楷體" w:hint="eastAsia"/>
          <w:color w:val="000000"/>
          <w:szCs w:val="24"/>
        </w:rPr>
        <w:t>地區</w:t>
      </w:r>
      <w:r w:rsidR="00EA5304">
        <w:rPr>
          <w:rFonts w:eastAsia="標楷體" w:hAnsi="標楷體" w:hint="eastAsia"/>
          <w:color w:val="000000"/>
          <w:szCs w:val="24"/>
        </w:rPr>
        <w:t>時</w:t>
      </w:r>
      <w:r w:rsidR="00BB2440">
        <w:rPr>
          <w:rFonts w:eastAsia="標楷體" w:hAnsi="標楷體" w:hint="eastAsia"/>
          <w:color w:val="000000"/>
          <w:szCs w:val="24"/>
        </w:rPr>
        <w:t>間下午五</w:t>
      </w:r>
      <w:r w:rsidR="001A27C0">
        <w:rPr>
          <w:rFonts w:eastAsia="標楷體" w:hAnsi="標楷體" w:hint="eastAsia"/>
          <w:color w:val="000000"/>
          <w:szCs w:val="24"/>
        </w:rPr>
        <w:t>時</w:t>
      </w:r>
      <w:r w:rsidR="00BB2440">
        <w:rPr>
          <w:rFonts w:eastAsia="標楷體" w:hAnsi="標楷體" w:hint="eastAsia"/>
          <w:color w:val="000000"/>
          <w:szCs w:val="24"/>
        </w:rPr>
        <w:lastRenderedPageBreak/>
        <w:t>二十分</w:t>
      </w:r>
      <w:r w:rsidR="001A27C0">
        <w:rPr>
          <w:rFonts w:eastAsia="標楷體" w:hAnsi="標楷體" w:hint="eastAsia"/>
          <w:color w:val="000000"/>
          <w:szCs w:val="24"/>
        </w:rPr>
        <w:t>以前，</w:t>
      </w:r>
      <w:r w:rsidR="00751E13" w:rsidRPr="00751E13">
        <w:rPr>
          <w:rFonts w:eastAsia="標楷體" w:hAnsi="標楷體"/>
          <w:bCs/>
          <w:color w:val="000000"/>
          <w:szCs w:val="24"/>
        </w:rPr>
        <w:t>補足境內</w:t>
      </w:r>
      <w:r w:rsidR="00BB2440">
        <w:rPr>
          <w:rFonts w:eastAsia="標楷體" w:hAnsi="標楷體" w:hint="eastAsia"/>
          <w:bCs/>
          <w:color w:val="000000"/>
          <w:szCs w:val="24"/>
        </w:rPr>
        <w:t>澳幣</w:t>
      </w:r>
      <w:r w:rsidR="00751E13" w:rsidRPr="00751E13">
        <w:rPr>
          <w:rFonts w:eastAsia="標楷體" w:hAnsi="標楷體"/>
          <w:bCs/>
          <w:color w:val="000000"/>
          <w:szCs w:val="24"/>
        </w:rPr>
        <w:t>清算帳戶</w:t>
      </w:r>
      <w:r w:rsidR="00BB2440">
        <w:rPr>
          <w:rFonts w:eastAsia="標楷體" w:hAnsi="標楷體" w:hint="eastAsia"/>
          <w:bCs/>
          <w:color w:val="000000"/>
          <w:szCs w:val="24"/>
        </w:rPr>
        <w:t>之</w:t>
      </w:r>
      <w:r w:rsidR="00751E13" w:rsidRPr="00751E13">
        <w:rPr>
          <w:rFonts w:eastAsia="標楷體" w:hAnsi="標楷體"/>
          <w:bCs/>
          <w:color w:val="000000"/>
          <w:szCs w:val="24"/>
        </w:rPr>
        <w:t>欠款</w:t>
      </w:r>
      <w:r w:rsidR="006656CD">
        <w:rPr>
          <w:rFonts w:ascii="標楷體" w:eastAsia="標楷體" w:hAnsi="標楷體" w:hint="eastAsia"/>
          <w:bCs/>
          <w:color w:val="000000"/>
          <w:szCs w:val="24"/>
        </w:rPr>
        <w:t>（逢澳洲</w:t>
      </w:r>
      <w:r w:rsidR="006656CD" w:rsidRPr="006656CD">
        <w:rPr>
          <w:rFonts w:eastAsia="標楷體"/>
          <w:bCs/>
          <w:color w:val="000000"/>
          <w:szCs w:val="24"/>
        </w:rPr>
        <w:t>RITS</w:t>
      </w:r>
      <w:r w:rsidR="006656CD">
        <w:rPr>
          <w:rFonts w:ascii="標楷體" w:eastAsia="標楷體" w:hAnsi="標楷體" w:hint="eastAsia"/>
          <w:bCs/>
          <w:color w:val="000000"/>
          <w:szCs w:val="24"/>
        </w:rPr>
        <w:t>系統假日亦同）</w:t>
      </w:r>
      <w:r w:rsidR="00751E13" w:rsidRPr="00751E13">
        <w:rPr>
          <w:rFonts w:eastAsia="標楷體" w:hAnsi="標楷體"/>
          <w:bCs/>
          <w:color w:val="000000"/>
          <w:szCs w:val="24"/>
        </w:rPr>
        <w:t>。</w:t>
      </w:r>
    </w:p>
    <w:p w:rsidR="007618C8" w:rsidRPr="00751E13" w:rsidRDefault="00F87EA7" w:rsidP="00F93687">
      <w:pPr>
        <w:pStyle w:val="1"/>
        <w:snapToGrid w:val="0"/>
        <w:spacing w:beforeLines="50" w:before="180" w:afterLines="50" w:after="180"/>
        <w:rPr>
          <w:rFonts w:eastAsia="標楷體"/>
          <w:color w:val="000000"/>
          <w:szCs w:val="24"/>
        </w:rPr>
      </w:pPr>
      <w:r w:rsidRPr="00751E13">
        <w:rPr>
          <w:rFonts w:eastAsia="標楷體" w:hAnsi="標楷體"/>
          <w:color w:val="000000"/>
          <w:szCs w:val="24"/>
        </w:rPr>
        <w:t>甲方逾</w:t>
      </w:r>
      <w:r w:rsidR="005348EC" w:rsidRPr="00751E13">
        <w:rPr>
          <w:rFonts w:eastAsia="標楷體" w:hAnsi="標楷體"/>
          <w:color w:val="000000"/>
          <w:szCs w:val="24"/>
        </w:rPr>
        <w:t>本條</w:t>
      </w:r>
      <w:r w:rsidR="0025535C" w:rsidRPr="00751E13">
        <w:rPr>
          <w:rFonts w:eastAsia="標楷體" w:hAnsi="標楷體"/>
          <w:color w:val="000000"/>
          <w:szCs w:val="24"/>
        </w:rPr>
        <w:t>所約定之</w:t>
      </w:r>
      <w:r w:rsidR="00334593" w:rsidRPr="00751E13">
        <w:rPr>
          <w:rFonts w:eastAsia="標楷體" w:hAnsi="標楷體"/>
          <w:color w:val="000000"/>
          <w:szCs w:val="24"/>
        </w:rPr>
        <w:t>截止</w:t>
      </w:r>
      <w:r w:rsidRPr="00751E13">
        <w:rPr>
          <w:rFonts w:eastAsia="標楷體" w:hAnsi="標楷體"/>
          <w:color w:val="000000"/>
          <w:szCs w:val="24"/>
        </w:rPr>
        <w:t>時點未償還透支</w:t>
      </w:r>
      <w:r w:rsidR="00A6137B" w:rsidRPr="00751E13">
        <w:rPr>
          <w:rFonts w:eastAsia="標楷體" w:hAnsi="標楷體"/>
          <w:color w:val="000000"/>
          <w:szCs w:val="24"/>
        </w:rPr>
        <w:t>，</w:t>
      </w:r>
      <w:r w:rsidRPr="00751E13">
        <w:rPr>
          <w:rFonts w:eastAsia="標楷體" w:hAnsi="標楷體"/>
          <w:color w:val="000000"/>
          <w:szCs w:val="24"/>
        </w:rPr>
        <w:t>乙方</w:t>
      </w:r>
      <w:r w:rsidR="0001503C" w:rsidRPr="00751E13">
        <w:rPr>
          <w:rFonts w:eastAsia="標楷體" w:hAnsi="標楷體"/>
          <w:color w:val="000000"/>
          <w:szCs w:val="24"/>
        </w:rPr>
        <w:t>得</w:t>
      </w:r>
      <w:r w:rsidR="0065387D" w:rsidRPr="00751E13">
        <w:rPr>
          <w:rFonts w:eastAsia="標楷體" w:hAnsi="標楷體"/>
          <w:color w:val="000000"/>
          <w:szCs w:val="24"/>
        </w:rPr>
        <w:t>暫</w:t>
      </w:r>
      <w:r w:rsidRPr="00751E13">
        <w:rPr>
          <w:rFonts w:eastAsia="標楷體" w:hAnsi="標楷體"/>
          <w:color w:val="000000"/>
          <w:szCs w:val="24"/>
        </w:rPr>
        <w:t>停</w:t>
      </w:r>
      <w:r w:rsidR="00694855" w:rsidRPr="00751E13">
        <w:rPr>
          <w:rFonts w:eastAsia="標楷體" w:hAnsi="標楷體"/>
          <w:color w:val="000000"/>
          <w:szCs w:val="24"/>
        </w:rPr>
        <w:t>對其</w:t>
      </w:r>
      <w:r w:rsidRPr="00751E13">
        <w:rPr>
          <w:rFonts w:eastAsia="標楷體" w:hAnsi="標楷體"/>
          <w:color w:val="000000"/>
          <w:szCs w:val="24"/>
        </w:rPr>
        <w:t>辦理透支</w:t>
      </w:r>
      <w:r w:rsidR="006656CD">
        <w:rPr>
          <w:rFonts w:eastAsia="標楷體" w:hAnsi="標楷體"/>
          <w:color w:val="000000"/>
          <w:szCs w:val="24"/>
        </w:rPr>
        <w:t>，並依第十</w:t>
      </w:r>
      <w:r w:rsidR="0025535C" w:rsidRPr="00751E13">
        <w:rPr>
          <w:rFonts w:eastAsia="標楷體" w:hAnsi="標楷體"/>
          <w:color w:val="000000"/>
          <w:szCs w:val="24"/>
        </w:rPr>
        <w:t>條約定辦理</w:t>
      </w:r>
      <w:r w:rsidR="007618C8" w:rsidRPr="00751E13">
        <w:rPr>
          <w:rFonts w:eastAsia="標楷體" w:hAnsi="標楷體"/>
          <w:color w:val="000000"/>
          <w:szCs w:val="24"/>
        </w:rPr>
        <w:t>。</w:t>
      </w:r>
    </w:p>
    <w:p w:rsidR="007618C8" w:rsidRPr="00751E13" w:rsidRDefault="007618C8" w:rsidP="003971B6">
      <w:pPr>
        <w:pStyle w:val="1"/>
        <w:snapToGrid w:val="0"/>
        <w:spacing w:beforeLines="50" w:before="180" w:afterLines="50" w:after="180"/>
        <w:ind w:left="640" w:hangingChars="200" w:hanging="640"/>
        <w:rPr>
          <w:rFonts w:eastAsia="標楷體"/>
          <w:color w:val="000000"/>
          <w:szCs w:val="24"/>
        </w:rPr>
      </w:pPr>
      <w:r w:rsidRPr="00751E13">
        <w:rPr>
          <w:rFonts w:eastAsia="標楷體" w:hAnsi="標楷體"/>
          <w:color w:val="000000"/>
          <w:szCs w:val="24"/>
        </w:rPr>
        <w:t>第四條：利息</w:t>
      </w:r>
    </w:p>
    <w:p w:rsidR="007618C8" w:rsidRPr="00751E13" w:rsidRDefault="007618C8" w:rsidP="00F93687">
      <w:pPr>
        <w:pStyle w:val="2-1"/>
        <w:snapToGrid w:val="0"/>
        <w:spacing w:beforeLines="50" w:before="180" w:afterLines="50" w:after="180"/>
        <w:ind w:left="0" w:firstLine="0"/>
        <w:rPr>
          <w:rFonts w:eastAsia="標楷體"/>
          <w:color w:val="000000"/>
          <w:szCs w:val="24"/>
        </w:rPr>
      </w:pPr>
      <w:r w:rsidRPr="00751E13">
        <w:rPr>
          <w:rFonts w:eastAsia="標楷體" w:hAnsi="標楷體"/>
          <w:color w:val="000000"/>
          <w:szCs w:val="24"/>
        </w:rPr>
        <w:t>甲方</w:t>
      </w:r>
      <w:r w:rsidR="003E7EE6" w:rsidRPr="00751E13">
        <w:rPr>
          <w:rFonts w:eastAsia="標楷體" w:hAnsi="標楷體"/>
          <w:color w:val="000000"/>
          <w:szCs w:val="24"/>
        </w:rPr>
        <w:t>動用透支如</w:t>
      </w:r>
      <w:r w:rsidRPr="00751E13">
        <w:rPr>
          <w:rFonts w:eastAsia="標楷體" w:hAnsi="標楷體"/>
          <w:color w:val="000000"/>
          <w:szCs w:val="24"/>
        </w:rPr>
        <w:t>於</w:t>
      </w:r>
      <w:r w:rsidR="003E7EE6" w:rsidRPr="00751E13">
        <w:rPr>
          <w:rFonts w:eastAsia="標楷體" w:hAnsi="標楷體"/>
          <w:color w:val="000000"/>
          <w:szCs w:val="24"/>
        </w:rPr>
        <w:t>前</w:t>
      </w:r>
      <w:r w:rsidRPr="00751E13">
        <w:rPr>
          <w:rFonts w:eastAsia="標楷體" w:hAnsi="標楷體"/>
          <w:color w:val="000000"/>
          <w:szCs w:val="24"/>
        </w:rPr>
        <w:t>條規定時點內清償者，不需計付利息。</w:t>
      </w:r>
    </w:p>
    <w:p w:rsidR="007618C8" w:rsidRPr="00751E13" w:rsidRDefault="003E7EE6" w:rsidP="00F93687">
      <w:pPr>
        <w:pStyle w:val="2-1"/>
        <w:snapToGrid w:val="0"/>
        <w:spacing w:beforeLines="50" w:before="180" w:afterLines="50" w:after="180"/>
        <w:ind w:left="0" w:firstLine="0"/>
        <w:rPr>
          <w:rFonts w:eastAsia="標楷體"/>
          <w:color w:val="000000"/>
          <w:szCs w:val="24"/>
        </w:rPr>
      </w:pPr>
      <w:r w:rsidRPr="00751E13">
        <w:rPr>
          <w:rFonts w:eastAsia="標楷體" w:hAnsi="標楷體"/>
          <w:color w:val="000000"/>
          <w:szCs w:val="24"/>
        </w:rPr>
        <w:t>甲方動用透支未於前</w:t>
      </w:r>
      <w:r w:rsidR="007618C8" w:rsidRPr="00751E13">
        <w:rPr>
          <w:rFonts w:eastAsia="標楷體" w:hAnsi="標楷體"/>
          <w:color w:val="000000"/>
          <w:szCs w:val="24"/>
        </w:rPr>
        <w:t>條規定時點內清償者，</w:t>
      </w:r>
      <w:r w:rsidR="00C2086F" w:rsidRPr="00751E13">
        <w:rPr>
          <w:rFonts w:eastAsia="標楷體" w:hAnsi="標楷體"/>
          <w:color w:val="000000"/>
          <w:szCs w:val="24"/>
        </w:rPr>
        <w:t>需支付透支利息</w:t>
      </w:r>
      <w:r w:rsidR="00BB2440">
        <w:rPr>
          <w:rFonts w:eastAsia="標楷體" w:hAnsi="標楷體" w:hint="eastAsia"/>
          <w:color w:val="000000"/>
          <w:szCs w:val="24"/>
        </w:rPr>
        <w:t>及因透支產生之相關手續費用；</w:t>
      </w:r>
      <w:r w:rsidR="007618C8" w:rsidRPr="00751E13">
        <w:rPr>
          <w:rFonts w:eastAsia="標楷體" w:hAnsi="標楷體"/>
          <w:color w:val="000000"/>
          <w:szCs w:val="24"/>
        </w:rPr>
        <w:t>透支利息</w:t>
      </w:r>
      <w:r w:rsidR="006656CD">
        <w:rPr>
          <w:rFonts w:eastAsia="標楷體" w:hAnsi="標楷體" w:hint="eastAsia"/>
          <w:color w:val="000000"/>
          <w:szCs w:val="24"/>
        </w:rPr>
        <w:t>應按</w:t>
      </w:r>
      <w:r w:rsidR="006656CD">
        <w:rPr>
          <w:rFonts w:eastAsia="標楷體" w:hAnsi="標楷體" w:hint="eastAsia"/>
          <w:color w:val="000000"/>
          <w:szCs w:val="24"/>
        </w:rPr>
        <w:t>RBA O</w:t>
      </w:r>
      <w:r w:rsidR="006656CD">
        <w:rPr>
          <w:rFonts w:eastAsia="標楷體" w:hAnsi="標楷體"/>
          <w:color w:val="000000"/>
          <w:szCs w:val="24"/>
        </w:rPr>
        <w:t>fficial Cash Rate(OCR)</w:t>
      </w:r>
      <w:r w:rsidR="006656CD">
        <w:rPr>
          <w:rFonts w:eastAsia="標楷體" w:hAnsi="標楷體" w:hint="eastAsia"/>
          <w:color w:val="000000"/>
          <w:szCs w:val="24"/>
        </w:rPr>
        <w:t>利率加</w:t>
      </w:r>
      <w:r w:rsidR="006656CD">
        <w:rPr>
          <w:rFonts w:eastAsia="標楷體" w:hAnsi="標楷體" w:hint="eastAsia"/>
          <w:color w:val="000000"/>
          <w:szCs w:val="24"/>
        </w:rPr>
        <w:t>350BPS</w:t>
      </w:r>
      <w:r w:rsidR="006656CD">
        <w:rPr>
          <w:rFonts w:eastAsia="標楷體" w:hAnsi="標楷體" w:hint="eastAsia"/>
          <w:color w:val="000000"/>
          <w:szCs w:val="24"/>
        </w:rPr>
        <w:t>支付乙方</w:t>
      </w:r>
      <w:r w:rsidR="007618C8" w:rsidRPr="00751E13">
        <w:rPr>
          <w:rFonts w:eastAsia="標楷體" w:hAnsi="標楷體"/>
          <w:color w:val="000000"/>
          <w:szCs w:val="24"/>
        </w:rPr>
        <w:t>，</w:t>
      </w:r>
      <w:r w:rsidRPr="00751E13">
        <w:rPr>
          <w:rFonts w:eastAsia="標楷體" w:hAnsi="標楷體"/>
          <w:color w:val="000000"/>
          <w:szCs w:val="24"/>
        </w:rPr>
        <w:t>且</w:t>
      </w:r>
      <w:r w:rsidR="007618C8" w:rsidRPr="00751E13">
        <w:rPr>
          <w:rFonts w:eastAsia="標楷體" w:hAnsi="標楷體"/>
          <w:color w:val="000000"/>
          <w:szCs w:val="24"/>
        </w:rPr>
        <w:t>以每年三六</w:t>
      </w:r>
      <w:r w:rsidR="00776C93" w:rsidRPr="00776C93">
        <w:rPr>
          <w:rFonts w:eastAsia="標楷體" w:hint="eastAsia"/>
          <w:color w:val="000000"/>
          <w:szCs w:val="24"/>
        </w:rPr>
        <w:t>五</w:t>
      </w:r>
      <w:r w:rsidR="007618C8" w:rsidRPr="00751E13">
        <w:rPr>
          <w:rFonts w:eastAsia="標楷體" w:hAnsi="標楷體"/>
          <w:color w:val="000000"/>
          <w:szCs w:val="24"/>
        </w:rPr>
        <w:t>日為</w:t>
      </w:r>
      <w:r w:rsidRPr="00751E13">
        <w:rPr>
          <w:rFonts w:eastAsia="標楷體" w:hAnsi="標楷體"/>
          <w:color w:val="000000"/>
          <w:szCs w:val="24"/>
        </w:rPr>
        <w:t>基</w:t>
      </w:r>
      <w:r w:rsidR="007618C8" w:rsidRPr="00751E13">
        <w:rPr>
          <w:rFonts w:eastAsia="標楷體" w:hAnsi="標楷體"/>
          <w:color w:val="000000"/>
          <w:szCs w:val="24"/>
        </w:rPr>
        <w:t>準，按實際日數計算之。</w:t>
      </w:r>
    </w:p>
    <w:p w:rsidR="007618C8" w:rsidRPr="00751E13" w:rsidRDefault="003E7EE6" w:rsidP="0001503C">
      <w:pPr>
        <w:pStyle w:val="2-1"/>
        <w:spacing w:before="180" w:after="180"/>
        <w:ind w:left="0" w:firstLine="0"/>
        <w:rPr>
          <w:rFonts w:eastAsia="標楷體"/>
          <w:color w:val="000000"/>
        </w:rPr>
      </w:pPr>
      <w:r w:rsidRPr="00751E13">
        <w:rPr>
          <w:rFonts w:eastAsia="標楷體" w:hAnsi="標楷體"/>
          <w:color w:val="000000"/>
        </w:rPr>
        <w:t>甲方以本合約書授權</w:t>
      </w:r>
      <w:r w:rsidR="007618C8" w:rsidRPr="00751E13">
        <w:rPr>
          <w:rFonts w:eastAsia="標楷體" w:hAnsi="標楷體"/>
          <w:color w:val="000000"/>
        </w:rPr>
        <w:t>乙方於次月十五日</w:t>
      </w:r>
      <w:r w:rsidRPr="00751E13">
        <w:rPr>
          <w:rFonts w:eastAsia="標楷體" w:hAnsi="標楷體"/>
          <w:color w:val="000000"/>
        </w:rPr>
        <w:t>逕</w:t>
      </w:r>
      <w:r w:rsidR="00011972">
        <w:rPr>
          <w:rFonts w:eastAsia="標楷體" w:hAnsi="標楷體"/>
          <w:color w:val="000000"/>
        </w:rPr>
        <w:t>自甲方之</w:t>
      </w:r>
      <w:r w:rsidR="00011972">
        <w:rPr>
          <w:rFonts w:eastAsia="標楷體" w:hAnsi="標楷體" w:hint="eastAsia"/>
          <w:color w:val="000000"/>
        </w:rPr>
        <w:t>澳幣</w:t>
      </w:r>
      <w:r w:rsidR="007618C8" w:rsidRPr="00751E13">
        <w:rPr>
          <w:rFonts w:eastAsia="標楷體" w:hAnsi="標楷體"/>
          <w:color w:val="000000"/>
        </w:rPr>
        <w:t>清算帳戶內扣取</w:t>
      </w:r>
      <w:r w:rsidRPr="00751E13">
        <w:rPr>
          <w:rFonts w:eastAsia="標楷體" w:hAnsi="標楷體"/>
          <w:color w:val="000000"/>
        </w:rPr>
        <w:t>前項</w:t>
      </w:r>
      <w:r w:rsidR="007618C8" w:rsidRPr="00751E13">
        <w:rPr>
          <w:rFonts w:eastAsia="標楷體" w:hAnsi="標楷體"/>
          <w:color w:val="000000"/>
        </w:rPr>
        <w:t>利息。</w:t>
      </w:r>
    </w:p>
    <w:p w:rsidR="007618C8" w:rsidRPr="00751E13" w:rsidRDefault="007618C8" w:rsidP="00F93687">
      <w:pPr>
        <w:pStyle w:val="1"/>
        <w:snapToGrid w:val="0"/>
        <w:spacing w:beforeLines="50" w:before="180" w:afterLines="50" w:after="180"/>
        <w:rPr>
          <w:rFonts w:eastAsia="標楷體"/>
          <w:color w:val="000000"/>
          <w:szCs w:val="24"/>
        </w:rPr>
      </w:pPr>
      <w:r w:rsidRPr="00751E13">
        <w:rPr>
          <w:rFonts w:eastAsia="標楷體" w:hAnsi="標楷體"/>
          <w:color w:val="000000"/>
          <w:szCs w:val="24"/>
        </w:rPr>
        <w:t>第五條：</w:t>
      </w:r>
      <w:r w:rsidR="003971B6" w:rsidRPr="00751E13">
        <w:rPr>
          <w:rFonts w:eastAsia="標楷體" w:hAnsi="標楷體"/>
          <w:color w:val="000000"/>
          <w:szCs w:val="24"/>
        </w:rPr>
        <w:t>合約</w:t>
      </w:r>
      <w:r w:rsidRPr="00751E13">
        <w:rPr>
          <w:rFonts w:eastAsia="標楷體" w:hAnsi="標楷體"/>
          <w:color w:val="000000"/>
          <w:szCs w:val="24"/>
        </w:rPr>
        <w:t>期間</w:t>
      </w:r>
    </w:p>
    <w:p w:rsidR="007618C8" w:rsidRPr="00751E13" w:rsidRDefault="007618C8" w:rsidP="00F93687">
      <w:pPr>
        <w:pStyle w:val="2"/>
        <w:snapToGrid w:val="0"/>
        <w:spacing w:beforeLines="50" w:before="180" w:afterLines="50" w:after="180"/>
        <w:ind w:left="0" w:firstLine="0"/>
        <w:rPr>
          <w:rFonts w:eastAsia="標楷體"/>
          <w:color w:val="000000"/>
          <w:szCs w:val="24"/>
        </w:rPr>
      </w:pPr>
      <w:r w:rsidRPr="00751E13">
        <w:rPr>
          <w:rFonts w:eastAsia="標楷體" w:hAnsi="標楷體"/>
          <w:color w:val="000000"/>
          <w:szCs w:val="24"/>
        </w:rPr>
        <w:t>本</w:t>
      </w:r>
      <w:r w:rsidR="003971B6" w:rsidRPr="00751E13">
        <w:rPr>
          <w:rFonts w:eastAsia="標楷體" w:hAnsi="標楷體"/>
          <w:color w:val="000000"/>
          <w:szCs w:val="24"/>
        </w:rPr>
        <w:t>合</w:t>
      </w:r>
      <w:r w:rsidRPr="00751E13">
        <w:rPr>
          <w:rFonts w:eastAsia="標楷體" w:hAnsi="標楷體"/>
          <w:color w:val="000000"/>
          <w:szCs w:val="24"/>
        </w:rPr>
        <w:t>約</w:t>
      </w:r>
      <w:r w:rsidR="000F0535" w:rsidRPr="00751E13">
        <w:rPr>
          <w:rFonts w:eastAsia="標楷體" w:hAnsi="標楷體"/>
          <w:color w:val="000000"/>
          <w:szCs w:val="24"/>
        </w:rPr>
        <w:t>書</w:t>
      </w:r>
      <w:r w:rsidRPr="00751E13">
        <w:rPr>
          <w:rFonts w:eastAsia="標楷體" w:hAnsi="標楷體"/>
          <w:color w:val="000000"/>
          <w:szCs w:val="24"/>
        </w:rPr>
        <w:t>有效期間自</w:t>
      </w:r>
      <w:r w:rsidR="00107194" w:rsidRPr="00107194">
        <w:rPr>
          <w:rFonts w:eastAsia="標楷體" w:hint="eastAsia"/>
          <w:color w:val="000000"/>
          <w:szCs w:val="24"/>
          <w:u w:val="single"/>
        </w:rPr>
        <w:t>合約書簽署日起至乙方任期到期日止有效。</w:t>
      </w:r>
    </w:p>
    <w:p w:rsidR="007618C8" w:rsidRPr="00751E13" w:rsidRDefault="007618C8" w:rsidP="00F93687">
      <w:pPr>
        <w:pStyle w:val="2"/>
        <w:snapToGrid w:val="0"/>
        <w:spacing w:beforeLines="50" w:before="180" w:afterLines="50" w:after="180"/>
        <w:ind w:left="0" w:firstLine="0"/>
        <w:rPr>
          <w:rFonts w:eastAsia="標楷體"/>
          <w:color w:val="000000"/>
          <w:szCs w:val="24"/>
        </w:rPr>
      </w:pPr>
      <w:r w:rsidRPr="00751E13">
        <w:rPr>
          <w:rFonts w:eastAsia="標楷體" w:hAnsi="標楷體"/>
          <w:color w:val="000000"/>
          <w:szCs w:val="24"/>
        </w:rPr>
        <w:t>甲、乙任一方於前項有效期間屆滿日一個月前，</w:t>
      </w:r>
      <w:r w:rsidR="00137A40" w:rsidRPr="00137A40">
        <w:rPr>
          <w:rFonts w:eastAsia="標楷體" w:hAnsi="標楷體" w:hint="eastAsia"/>
          <w:color w:val="000000"/>
          <w:szCs w:val="24"/>
        </w:rPr>
        <w:t>得</w:t>
      </w:r>
      <w:r w:rsidR="00137A40">
        <w:rPr>
          <w:rFonts w:eastAsia="標楷體" w:hAnsi="標楷體"/>
          <w:color w:val="000000"/>
          <w:szCs w:val="24"/>
        </w:rPr>
        <w:t>以書面通知不續約</w:t>
      </w:r>
      <w:r w:rsidRPr="00751E13">
        <w:rPr>
          <w:rFonts w:eastAsia="標楷體" w:hAnsi="標楷體"/>
          <w:color w:val="000000"/>
          <w:szCs w:val="24"/>
        </w:rPr>
        <w:t>。</w:t>
      </w:r>
    </w:p>
    <w:p w:rsidR="003971B6" w:rsidRPr="00751E13" w:rsidRDefault="00D207BC" w:rsidP="003971B6">
      <w:pPr>
        <w:pStyle w:val="1"/>
        <w:snapToGrid w:val="0"/>
        <w:spacing w:beforeLines="50" w:before="180" w:afterLines="50" w:after="180"/>
        <w:rPr>
          <w:rFonts w:eastAsia="標楷體"/>
          <w:szCs w:val="24"/>
        </w:rPr>
      </w:pPr>
      <w:r>
        <w:rPr>
          <w:rFonts w:eastAsia="標楷體" w:hAnsi="標楷體"/>
          <w:color w:val="000000"/>
          <w:szCs w:val="24"/>
        </w:rPr>
        <w:t>第</w:t>
      </w:r>
      <w:r>
        <w:rPr>
          <w:rFonts w:eastAsia="標楷體" w:hAnsi="標楷體" w:hint="eastAsia"/>
          <w:color w:val="000000"/>
          <w:szCs w:val="24"/>
        </w:rPr>
        <w:t>六</w:t>
      </w:r>
      <w:r w:rsidR="003971B6" w:rsidRPr="00751E13">
        <w:rPr>
          <w:rFonts w:eastAsia="標楷體" w:hAnsi="標楷體"/>
          <w:color w:val="000000"/>
          <w:szCs w:val="24"/>
        </w:rPr>
        <w:t>條：</w:t>
      </w:r>
      <w:r w:rsidR="003971B6" w:rsidRPr="00751E13">
        <w:rPr>
          <w:rFonts w:eastAsia="標楷體" w:hAnsi="標楷體"/>
          <w:szCs w:val="24"/>
        </w:rPr>
        <w:t>透支先決條件</w:t>
      </w:r>
    </w:p>
    <w:p w:rsidR="00A57FBD" w:rsidRPr="00B93F4D" w:rsidRDefault="001234BE" w:rsidP="001234BE">
      <w:pPr>
        <w:pStyle w:val="3"/>
        <w:snapToGrid w:val="0"/>
        <w:spacing w:beforeLines="50" w:before="180" w:afterLines="150" w:after="540"/>
        <w:ind w:left="0"/>
        <w:rPr>
          <w:rFonts w:eastAsia="標楷體" w:hAnsi="標楷體"/>
          <w:color w:val="000000"/>
          <w:szCs w:val="24"/>
        </w:rPr>
      </w:pPr>
      <w:r w:rsidRPr="00751E13">
        <w:rPr>
          <w:rFonts w:eastAsia="標楷體" w:hAnsi="標楷體"/>
          <w:color w:val="000000"/>
          <w:szCs w:val="24"/>
        </w:rPr>
        <w:t>甲方應於簽署本</w:t>
      </w:r>
      <w:r w:rsidR="000F0535" w:rsidRPr="00751E13">
        <w:rPr>
          <w:rFonts w:eastAsia="標楷體" w:hAnsi="標楷體"/>
          <w:color w:val="000000"/>
          <w:szCs w:val="24"/>
        </w:rPr>
        <w:t>合</w:t>
      </w:r>
      <w:r w:rsidRPr="00751E13">
        <w:rPr>
          <w:rFonts w:eastAsia="標楷體" w:hAnsi="標楷體"/>
          <w:color w:val="000000"/>
          <w:szCs w:val="24"/>
        </w:rPr>
        <w:t>約書後，提供代表甲方簽署本合約</w:t>
      </w:r>
      <w:r w:rsidR="000F0535" w:rsidRPr="00751E13">
        <w:rPr>
          <w:rFonts w:eastAsia="標楷體" w:hAnsi="標楷體"/>
          <w:color w:val="000000"/>
          <w:szCs w:val="24"/>
        </w:rPr>
        <w:t>書</w:t>
      </w:r>
      <w:r w:rsidRPr="00751E13">
        <w:rPr>
          <w:rFonts w:eastAsia="標楷體" w:hAnsi="標楷體"/>
          <w:color w:val="000000"/>
          <w:szCs w:val="24"/>
        </w:rPr>
        <w:t>及有關文件之代表授權書及其簽名式樣或印鑑卡予乙方。甲方變更授權代表者，應即提供變更後之代表授權書及其簽名式樣或印鑑卡予乙方，否則不得以其變更對抗乙方。</w:t>
      </w:r>
    </w:p>
    <w:p w:rsidR="001234BE" w:rsidRPr="00751E13" w:rsidRDefault="001234BE" w:rsidP="003971B6">
      <w:pPr>
        <w:pStyle w:val="1"/>
        <w:snapToGrid w:val="0"/>
        <w:spacing w:beforeLines="50" w:before="180" w:afterLines="50" w:after="180"/>
        <w:rPr>
          <w:rFonts w:eastAsia="標楷體"/>
          <w:szCs w:val="24"/>
        </w:rPr>
      </w:pPr>
      <w:r w:rsidRPr="00751E13">
        <w:rPr>
          <w:rFonts w:eastAsia="標楷體" w:hAnsi="標楷體"/>
          <w:color w:val="000000"/>
          <w:szCs w:val="24"/>
        </w:rPr>
        <w:t>甲方如須提供擔保品，應於簽署本契約書後，簽署質權設定</w:t>
      </w:r>
      <w:r w:rsidR="00011972">
        <w:rPr>
          <w:rFonts w:eastAsia="標楷體" w:hAnsi="標楷體"/>
          <w:color w:val="000000"/>
          <w:szCs w:val="24"/>
        </w:rPr>
        <w:t>契約書並完成乙方認可之合格擔保品設定手續後，始得於</w:t>
      </w:r>
      <w:r w:rsidR="00011972">
        <w:rPr>
          <w:rFonts w:eastAsia="標楷體" w:hAnsi="標楷體" w:hint="eastAsia"/>
          <w:color w:val="000000"/>
          <w:szCs w:val="24"/>
        </w:rPr>
        <w:t>澳幣</w:t>
      </w:r>
      <w:r w:rsidRPr="00751E13">
        <w:rPr>
          <w:rFonts w:eastAsia="標楷體" w:hAnsi="標楷體"/>
          <w:color w:val="000000"/>
          <w:szCs w:val="24"/>
        </w:rPr>
        <w:t>帳戶內透支。</w:t>
      </w:r>
    </w:p>
    <w:p w:rsidR="007618C8" w:rsidRPr="00751E13" w:rsidRDefault="007618C8" w:rsidP="00860F5E">
      <w:pPr>
        <w:pStyle w:val="1"/>
        <w:snapToGrid w:val="0"/>
        <w:spacing w:beforeLines="50" w:before="180" w:afterLines="50" w:after="180"/>
        <w:rPr>
          <w:rFonts w:eastAsia="標楷體"/>
          <w:color w:val="000000"/>
          <w:szCs w:val="24"/>
        </w:rPr>
      </w:pPr>
      <w:r w:rsidRPr="00751E13">
        <w:rPr>
          <w:rFonts w:eastAsia="標楷體" w:hAnsi="標楷體"/>
          <w:color w:val="000000"/>
          <w:szCs w:val="24"/>
        </w:rPr>
        <w:lastRenderedPageBreak/>
        <w:t>第</w:t>
      </w:r>
      <w:r w:rsidR="006E0FA9">
        <w:rPr>
          <w:rFonts w:eastAsia="標楷體" w:hAnsi="標楷體" w:hint="eastAsia"/>
          <w:color w:val="000000"/>
          <w:szCs w:val="24"/>
        </w:rPr>
        <w:t>七</w:t>
      </w:r>
      <w:r w:rsidRPr="00751E13">
        <w:rPr>
          <w:rFonts w:eastAsia="標楷體" w:hAnsi="標楷體"/>
          <w:color w:val="000000"/>
          <w:szCs w:val="24"/>
        </w:rPr>
        <w:t>條：</w:t>
      </w:r>
      <w:r w:rsidR="00860F5E" w:rsidRPr="00751E13">
        <w:rPr>
          <w:rFonts w:eastAsia="標楷體" w:hAnsi="標楷體"/>
          <w:szCs w:val="24"/>
        </w:rPr>
        <w:t>合格擔保品及估值</w:t>
      </w:r>
    </w:p>
    <w:p w:rsidR="00860F5E" w:rsidRPr="00751E13" w:rsidRDefault="000F0535" w:rsidP="00B80440">
      <w:pPr>
        <w:pStyle w:val="1"/>
        <w:rPr>
          <w:rFonts w:eastAsia="標楷體"/>
        </w:rPr>
      </w:pPr>
      <w:r w:rsidRPr="00751E13">
        <w:rPr>
          <w:rFonts w:eastAsia="標楷體" w:hAnsi="標楷體"/>
        </w:rPr>
        <w:t>甲方得提供之</w:t>
      </w:r>
      <w:r w:rsidR="00860F5E" w:rsidRPr="00751E13">
        <w:rPr>
          <w:rFonts w:eastAsia="標楷體" w:hAnsi="標楷體"/>
        </w:rPr>
        <w:t>合格擔保品以中華民國</w:t>
      </w:r>
      <w:r w:rsidR="00860F5E" w:rsidRPr="00774752">
        <w:rPr>
          <w:rFonts w:eastAsia="標楷體" w:hAnsi="標楷體"/>
          <w:color w:val="FF0000"/>
        </w:rPr>
        <w:t>中央政府債券</w:t>
      </w:r>
      <w:r w:rsidR="00860F5E" w:rsidRPr="00751E13">
        <w:rPr>
          <w:rFonts w:eastAsia="標楷體" w:hAnsi="標楷體"/>
        </w:rPr>
        <w:t>、</w:t>
      </w:r>
      <w:r w:rsidR="00860F5E" w:rsidRPr="00774752">
        <w:rPr>
          <w:rFonts w:eastAsia="標楷體" w:hAnsi="標楷體"/>
          <w:color w:val="FF0000"/>
        </w:rPr>
        <w:t>國庫券</w:t>
      </w:r>
      <w:r w:rsidR="00860F5E" w:rsidRPr="00751E13">
        <w:rPr>
          <w:rFonts w:eastAsia="標楷體" w:hAnsi="標楷體"/>
        </w:rPr>
        <w:t>、</w:t>
      </w:r>
      <w:r w:rsidRPr="00774752">
        <w:rPr>
          <w:rFonts w:eastAsia="標楷體" w:hAnsi="標楷體"/>
          <w:color w:val="FF0000"/>
        </w:rPr>
        <w:t>乙方或中</w:t>
      </w:r>
      <w:r w:rsidR="00860F5E" w:rsidRPr="00774752">
        <w:rPr>
          <w:rFonts w:eastAsia="標楷體" w:hAnsi="標楷體"/>
          <w:color w:val="FF0000"/>
        </w:rPr>
        <w:t>央</w:t>
      </w:r>
      <w:r w:rsidRPr="00774752">
        <w:rPr>
          <w:rFonts w:eastAsia="標楷體" w:hAnsi="標楷體"/>
          <w:color w:val="FF0000"/>
        </w:rPr>
        <w:t>銀</w:t>
      </w:r>
      <w:r w:rsidR="00860F5E" w:rsidRPr="00774752">
        <w:rPr>
          <w:rFonts w:eastAsia="標楷體" w:hAnsi="標楷體"/>
          <w:color w:val="FF0000"/>
        </w:rPr>
        <w:t>行</w:t>
      </w:r>
      <w:r w:rsidRPr="00774752">
        <w:rPr>
          <w:rFonts w:eastAsia="標楷體" w:hAnsi="標楷體"/>
          <w:color w:val="FF0000"/>
        </w:rPr>
        <w:t>發行之</w:t>
      </w:r>
      <w:r w:rsidR="00860F5E" w:rsidRPr="00774752">
        <w:rPr>
          <w:rFonts w:eastAsia="標楷體" w:hAnsi="標楷體"/>
          <w:color w:val="FF0000"/>
        </w:rPr>
        <w:t>定期存單</w:t>
      </w:r>
      <w:r w:rsidRPr="00751E13">
        <w:rPr>
          <w:rFonts w:eastAsia="標楷體" w:hAnsi="標楷體"/>
        </w:rPr>
        <w:t>，</w:t>
      </w:r>
      <w:r w:rsidR="00860F5E" w:rsidRPr="00751E13">
        <w:rPr>
          <w:rFonts w:eastAsia="標楷體" w:hAnsi="標楷體"/>
        </w:rPr>
        <w:t>或</w:t>
      </w:r>
      <w:r w:rsidR="00860F5E" w:rsidRPr="00774752">
        <w:rPr>
          <w:rFonts w:eastAsia="標楷體" w:hAnsi="標楷體"/>
          <w:color w:val="FF0000"/>
        </w:rPr>
        <w:t>美國政府債券</w:t>
      </w:r>
      <w:r w:rsidR="00860F5E" w:rsidRPr="00751E13">
        <w:rPr>
          <w:rFonts w:eastAsia="標楷體" w:hAnsi="標楷體"/>
        </w:rPr>
        <w:t>為限。</w:t>
      </w:r>
    </w:p>
    <w:p w:rsidR="00860F5E" w:rsidRPr="00751E13" w:rsidRDefault="00860F5E" w:rsidP="0001503C">
      <w:pPr>
        <w:pStyle w:val="2-1"/>
        <w:spacing w:before="180" w:after="180"/>
        <w:ind w:left="0" w:firstLine="0"/>
        <w:rPr>
          <w:rFonts w:eastAsia="標楷體"/>
          <w:color w:val="000000"/>
        </w:rPr>
      </w:pPr>
      <w:r w:rsidRPr="00751E13">
        <w:rPr>
          <w:rFonts w:eastAsia="標楷體" w:hAnsi="標楷體"/>
          <w:color w:val="000000"/>
        </w:rPr>
        <w:t>前項合格擔保品，</w:t>
      </w:r>
      <w:r w:rsidR="000F0535" w:rsidRPr="00751E13">
        <w:rPr>
          <w:rFonts w:eastAsia="標楷體" w:hAnsi="標楷體"/>
          <w:color w:val="000000"/>
        </w:rPr>
        <w:t>應由乙方</w:t>
      </w:r>
      <w:r w:rsidRPr="00751E13">
        <w:rPr>
          <w:rFonts w:eastAsia="標楷體" w:hAnsi="標楷體"/>
          <w:color w:val="000000"/>
        </w:rPr>
        <w:t>依下列兩種方式核算透支額度：</w:t>
      </w:r>
    </w:p>
    <w:p w:rsidR="00860F5E" w:rsidRPr="00751E13" w:rsidRDefault="00860F5E" w:rsidP="0001503C">
      <w:pPr>
        <w:pStyle w:val="2-1"/>
        <w:spacing w:before="180" w:after="180"/>
        <w:ind w:left="0" w:firstLine="0"/>
        <w:rPr>
          <w:rFonts w:eastAsia="標楷體"/>
          <w:color w:val="000000"/>
        </w:rPr>
      </w:pPr>
      <w:r w:rsidRPr="00751E13">
        <w:rPr>
          <w:rFonts w:eastAsia="標楷體" w:hAnsi="標楷體"/>
          <w:color w:val="000000"/>
        </w:rPr>
        <w:t>一、擔保品之幣別為美元時，最高以擔保品面額之九．五成核算透支額度。</w:t>
      </w:r>
    </w:p>
    <w:p w:rsidR="007618C8" w:rsidRPr="00751E13" w:rsidRDefault="00B47FC1" w:rsidP="00860F5E">
      <w:pPr>
        <w:pStyle w:val="3"/>
        <w:snapToGrid w:val="0"/>
        <w:spacing w:beforeLines="50" w:before="180" w:afterLines="50" w:after="180"/>
        <w:ind w:left="0"/>
        <w:rPr>
          <w:rFonts w:eastAsia="標楷體"/>
          <w:szCs w:val="24"/>
        </w:rPr>
      </w:pPr>
      <w:r w:rsidRPr="00751E13">
        <w:rPr>
          <w:rFonts w:eastAsia="標楷體" w:hAnsi="標楷體"/>
          <w:szCs w:val="24"/>
        </w:rPr>
        <w:t>二、</w:t>
      </w:r>
      <w:r w:rsidR="00860F5E" w:rsidRPr="00751E13">
        <w:rPr>
          <w:rFonts w:eastAsia="標楷體" w:hAnsi="標楷體"/>
          <w:szCs w:val="24"/>
        </w:rPr>
        <w:t>擔保品之幣別為新</w:t>
      </w:r>
      <w:r w:rsidR="0025535C" w:rsidRPr="00751E13">
        <w:rPr>
          <w:rFonts w:eastAsia="標楷體" w:hAnsi="標楷體"/>
          <w:szCs w:val="24"/>
        </w:rPr>
        <w:t>臺</w:t>
      </w:r>
      <w:r w:rsidR="00860F5E" w:rsidRPr="00751E13">
        <w:rPr>
          <w:rFonts w:eastAsia="標楷體" w:hAnsi="標楷體"/>
          <w:szCs w:val="24"/>
        </w:rPr>
        <w:t>幣時，依前一日台北外匯中心之掛牌收盤價格計算等值美元，最高以擔保品面額九成核算透支額度。</w:t>
      </w:r>
    </w:p>
    <w:p w:rsidR="001E2CD6" w:rsidRPr="00751E13" w:rsidRDefault="00E7330E" w:rsidP="001E2CD6">
      <w:pPr>
        <w:pStyle w:val="1"/>
        <w:snapToGrid w:val="0"/>
        <w:spacing w:beforeLines="50" w:before="180" w:afterLines="50" w:after="180"/>
        <w:rPr>
          <w:rFonts w:eastAsia="標楷體"/>
          <w:color w:val="000000"/>
          <w:szCs w:val="24"/>
        </w:rPr>
      </w:pPr>
      <w:r>
        <w:rPr>
          <w:rFonts w:eastAsia="標楷體" w:hAnsi="標楷體"/>
          <w:color w:val="000000"/>
          <w:szCs w:val="24"/>
        </w:rPr>
        <w:t>第</w:t>
      </w:r>
      <w:r>
        <w:rPr>
          <w:rFonts w:eastAsia="標楷體" w:hAnsi="標楷體" w:hint="eastAsia"/>
          <w:color w:val="000000"/>
          <w:szCs w:val="24"/>
        </w:rPr>
        <w:t>八</w:t>
      </w:r>
      <w:r w:rsidR="001E2CD6" w:rsidRPr="00751E13">
        <w:rPr>
          <w:rFonts w:eastAsia="標楷體" w:hAnsi="標楷體"/>
          <w:color w:val="000000"/>
          <w:szCs w:val="24"/>
        </w:rPr>
        <w:t>條：擔保品之設質</w:t>
      </w:r>
    </w:p>
    <w:p w:rsidR="001E2CD6" w:rsidRPr="00751E13" w:rsidRDefault="001E2CD6" w:rsidP="001E2CD6">
      <w:pPr>
        <w:pStyle w:val="3"/>
        <w:snapToGrid w:val="0"/>
        <w:spacing w:beforeLines="50" w:before="180" w:afterLines="50" w:after="180"/>
        <w:ind w:left="0"/>
        <w:rPr>
          <w:rFonts w:eastAsia="標楷體"/>
          <w:color w:val="000000"/>
          <w:szCs w:val="24"/>
        </w:rPr>
      </w:pPr>
      <w:r w:rsidRPr="00751E13">
        <w:rPr>
          <w:rFonts w:eastAsia="標楷體" w:hAnsi="標楷體"/>
          <w:color w:val="000000"/>
          <w:szCs w:val="24"/>
        </w:rPr>
        <w:t>甲方</w:t>
      </w:r>
      <w:r w:rsidR="00D27FBE" w:rsidRPr="00751E13">
        <w:rPr>
          <w:rFonts w:eastAsia="標楷體" w:hAnsi="標楷體"/>
          <w:color w:val="000000"/>
          <w:szCs w:val="24"/>
        </w:rPr>
        <w:t>提供乙方合格擔保品，需依擔保品</w:t>
      </w:r>
      <w:r w:rsidR="006533D2" w:rsidRPr="00751E13">
        <w:rPr>
          <w:rFonts w:eastAsia="標楷體" w:hAnsi="標楷體"/>
          <w:color w:val="000000"/>
          <w:szCs w:val="24"/>
        </w:rPr>
        <w:t>保管機構</w:t>
      </w:r>
      <w:r w:rsidR="00D27FBE" w:rsidRPr="00751E13">
        <w:rPr>
          <w:rFonts w:eastAsia="標楷體" w:hAnsi="標楷體"/>
          <w:color w:val="000000"/>
          <w:szCs w:val="24"/>
        </w:rPr>
        <w:t>設質規定完成設質程序，並通知乙方確認。</w:t>
      </w:r>
    </w:p>
    <w:p w:rsidR="0094619C" w:rsidRPr="00751E13" w:rsidRDefault="00E7330E" w:rsidP="0094619C">
      <w:pPr>
        <w:pStyle w:val="1"/>
        <w:snapToGrid w:val="0"/>
        <w:spacing w:beforeLines="50" w:before="180" w:afterLines="50" w:after="180"/>
        <w:rPr>
          <w:rFonts w:eastAsia="標楷體"/>
          <w:color w:val="000000"/>
          <w:szCs w:val="24"/>
        </w:rPr>
      </w:pPr>
      <w:r>
        <w:rPr>
          <w:rFonts w:eastAsia="標楷體" w:hAnsi="標楷體"/>
          <w:color w:val="000000"/>
          <w:szCs w:val="24"/>
        </w:rPr>
        <w:t>第</w:t>
      </w:r>
      <w:r>
        <w:rPr>
          <w:rFonts w:eastAsia="標楷體" w:hAnsi="標楷體" w:hint="eastAsia"/>
          <w:color w:val="000000"/>
          <w:szCs w:val="24"/>
        </w:rPr>
        <w:t>九</w:t>
      </w:r>
      <w:r w:rsidR="0094619C" w:rsidRPr="00751E13">
        <w:rPr>
          <w:rFonts w:eastAsia="標楷體" w:hAnsi="標楷體"/>
          <w:color w:val="000000"/>
          <w:szCs w:val="24"/>
        </w:rPr>
        <w:t>條：申請塗銷設質</w:t>
      </w:r>
    </w:p>
    <w:p w:rsidR="0094619C" w:rsidRPr="00751E13" w:rsidRDefault="0094619C" w:rsidP="0094619C">
      <w:pPr>
        <w:pStyle w:val="3"/>
        <w:snapToGrid w:val="0"/>
        <w:spacing w:beforeLines="50" w:before="180" w:afterLines="50" w:after="180"/>
        <w:ind w:left="0"/>
        <w:rPr>
          <w:rFonts w:eastAsia="標楷體"/>
          <w:szCs w:val="24"/>
        </w:rPr>
      </w:pPr>
      <w:r w:rsidRPr="00751E13">
        <w:rPr>
          <w:rFonts w:eastAsia="標楷體" w:hAnsi="標楷體"/>
          <w:color w:val="000000"/>
          <w:szCs w:val="24"/>
        </w:rPr>
        <w:t>甲方</w:t>
      </w:r>
      <w:r w:rsidR="00D27FBE" w:rsidRPr="00751E13">
        <w:rPr>
          <w:rFonts w:eastAsia="標楷體" w:hAnsi="標楷體"/>
          <w:color w:val="000000"/>
          <w:szCs w:val="24"/>
        </w:rPr>
        <w:t>提供擔保品，除其擔保透支額度已動用且未清償者外，甲方得備文申請乙方塗銷設質。乙方同意後，應配合</w:t>
      </w:r>
      <w:r w:rsidR="006533D2" w:rsidRPr="00751E13">
        <w:rPr>
          <w:rFonts w:eastAsia="標楷體" w:hAnsi="標楷體"/>
          <w:color w:val="000000"/>
          <w:szCs w:val="24"/>
        </w:rPr>
        <w:t>擔保品設質機構塗銷規定協助甲方辦理塗銷。</w:t>
      </w:r>
    </w:p>
    <w:p w:rsidR="001E2CD6" w:rsidRPr="00751E13" w:rsidRDefault="001E2CD6" w:rsidP="001E2CD6">
      <w:pPr>
        <w:pStyle w:val="1"/>
        <w:snapToGrid w:val="0"/>
        <w:spacing w:beforeLines="50" w:before="180" w:afterLines="50" w:after="180"/>
        <w:rPr>
          <w:rFonts w:eastAsia="標楷體"/>
          <w:color w:val="000000"/>
          <w:szCs w:val="24"/>
        </w:rPr>
      </w:pPr>
      <w:r w:rsidRPr="00751E13">
        <w:rPr>
          <w:rFonts w:eastAsia="標楷體" w:hAnsi="標楷體"/>
          <w:color w:val="000000"/>
          <w:szCs w:val="24"/>
        </w:rPr>
        <w:t>第</w:t>
      </w:r>
      <w:r w:rsidR="00E7330E">
        <w:rPr>
          <w:rFonts w:eastAsia="標楷體" w:hAnsi="標楷體"/>
          <w:color w:val="000000"/>
          <w:szCs w:val="24"/>
        </w:rPr>
        <w:t>十</w:t>
      </w:r>
      <w:r w:rsidRPr="00751E13">
        <w:rPr>
          <w:rFonts w:eastAsia="標楷體" w:hAnsi="標楷體"/>
          <w:color w:val="000000"/>
          <w:szCs w:val="24"/>
        </w:rPr>
        <w:t>條：處分擔保品</w:t>
      </w:r>
    </w:p>
    <w:p w:rsidR="007C6BBC" w:rsidRPr="000E6651" w:rsidRDefault="007C6BBC" w:rsidP="007C6BBC">
      <w:pPr>
        <w:pStyle w:val="2"/>
        <w:snapToGrid w:val="0"/>
        <w:spacing w:beforeLines="50" w:before="180" w:afterLines="50" w:after="180"/>
        <w:ind w:left="0" w:firstLine="0"/>
        <w:rPr>
          <w:rFonts w:eastAsia="標楷體" w:hAnsi="標楷體"/>
          <w:color w:val="000000"/>
          <w:szCs w:val="24"/>
        </w:rPr>
      </w:pPr>
      <w:r w:rsidRPr="00751E13">
        <w:rPr>
          <w:rFonts w:eastAsia="標楷體" w:hAnsi="標楷體"/>
          <w:color w:val="000000"/>
          <w:szCs w:val="24"/>
        </w:rPr>
        <w:t>甲方逾</w:t>
      </w:r>
      <w:r w:rsidR="00B470D3">
        <w:rPr>
          <w:rFonts w:eastAsia="標楷體" w:hAnsi="標楷體" w:hint="eastAsia"/>
          <w:color w:val="000000"/>
          <w:szCs w:val="24"/>
        </w:rPr>
        <w:t>本合約書約定應償還透支金額之</w:t>
      </w:r>
      <w:r w:rsidRPr="00751E13">
        <w:rPr>
          <w:rFonts w:eastAsia="標楷體" w:hAnsi="標楷體"/>
          <w:color w:val="000000"/>
          <w:szCs w:val="24"/>
        </w:rPr>
        <w:t>時點仍未悉數償還透支金額，</w:t>
      </w:r>
      <w:r w:rsidR="009F2C98" w:rsidRPr="00751E13">
        <w:rPr>
          <w:rFonts w:eastAsia="標楷體" w:hAnsi="標楷體"/>
          <w:color w:val="000000"/>
          <w:szCs w:val="24"/>
        </w:rPr>
        <w:t>乙方</w:t>
      </w:r>
      <w:r w:rsidR="00B470D3">
        <w:rPr>
          <w:rFonts w:eastAsia="標楷體" w:hAnsi="標楷體" w:hint="eastAsia"/>
          <w:color w:val="000000"/>
          <w:szCs w:val="24"/>
        </w:rPr>
        <w:t>經通知甲方後，</w:t>
      </w:r>
      <w:r w:rsidRPr="00751E13">
        <w:rPr>
          <w:rFonts w:eastAsia="標楷體" w:hAnsi="標楷體"/>
          <w:color w:val="000000"/>
          <w:szCs w:val="24"/>
        </w:rPr>
        <w:t>必要時得就其提供設質擔保品之ㄧ部或全部逕為處分，優先受償透支額度。處分項目依序為</w:t>
      </w:r>
      <w:r w:rsidR="009F2C98" w:rsidRPr="00751E13">
        <w:rPr>
          <w:rFonts w:eastAsia="標楷體" w:hAnsi="標楷體"/>
          <w:color w:val="000000"/>
          <w:szCs w:val="24"/>
        </w:rPr>
        <w:t>乙方定存單、</w:t>
      </w:r>
      <w:r w:rsidRPr="00751E13">
        <w:rPr>
          <w:rFonts w:eastAsia="標楷體" w:hAnsi="標楷體"/>
          <w:color w:val="000000"/>
          <w:szCs w:val="24"/>
        </w:rPr>
        <w:t>央行定期存單、國庫券、中央政府債券</w:t>
      </w:r>
      <w:r w:rsidR="009F2C98" w:rsidRPr="00751E13">
        <w:rPr>
          <w:rFonts w:eastAsia="標楷體" w:hAnsi="標楷體"/>
          <w:color w:val="000000"/>
          <w:szCs w:val="24"/>
        </w:rPr>
        <w:t>、美國政府債券</w:t>
      </w:r>
      <w:r w:rsidRPr="00751E13">
        <w:rPr>
          <w:rFonts w:eastAsia="標楷體" w:hAnsi="標楷體"/>
          <w:color w:val="000000"/>
          <w:szCs w:val="24"/>
        </w:rPr>
        <w:t>。</w:t>
      </w:r>
    </w:p>
    <w:p w:rsidR="009F2C98" w:rsidRPr="00751E13" w:rsidRDefault="009F2C98" w:rsidP="007C6BBC">
      <w:pPr>
        <w:pStyle w:val="2"/>
        <w:snapToGrid w:val="0"/>
        <w:spacing w:beforeLines="50" w:before="180" w:afterLines="50" w:after="180"/>
        <w:ind w:left="0" w:firstLine="0"/>
        <w:rPr>
          <w:rFonts w:eastAsia="標楷體"/>
          <w:color w:val="000000"/>
          <w:szCs w:val="24"/>
        </w:rPr>
      </w:pPr>
      <w:r w:rsidRPr="00751E13">
        <w:rPr>
          <w:rFonts w:eastAsia="標楷體" w:hAnsi="標楷體"/>
          <w:color w:val="000000"/>
          <w:szCs w:val="24"/>
        </w:rPr>
        <w:t>前項受償如有不足，甲方仍應負清償義務；如有剩餘，由</w:t>
      </w:r>
      <w:r w:rsidR="0025535C" w:rsidRPr="00751E13">
        <w:rPr>
          <w:rFonts w:eastAsia="標楷體" w:hAnsi="標楷體"/>
          <w:color w:val="000000"/>
          <w:szCs w:val="24"/>
        </w:rPr>
        <w:t>乙方</w:t>
      </w:r>
      <w:r w:rsidRPr="00751E13">
        <w:rPr>
          <w:rFonts w:eastAsia="標楷體" w:hAnsi="標楷體"/>
          <w:color w:val="000000"/>
          <w:szCs w:val="24"/>
        </w:rPr>
        <w:t>返還。乙方得適時核減或終止其透支額度。</w:t>
      </w:r>
    </w:p>
    <w:p w:rsidR="007618C8" w:rsidRPr="00751E13" w:rsidRDefault="007618C8" w:rsidP="00F93687">
      <w:pPr>
        <w:pStyle w:val="1"/>
        <w:snapToGrid w:val="0"/>
        <w:spacing w:beforeLines="50" w:before="180" w:afterLines="50" w:after="180"/>
        <w:rPr>
          <w:rFonts w:eastAsia="標楷體"/>
          <w:color w:val="000000"/>
          <w:szCs w:val="24"/>
        </w:rPr>
      </w:pPr>
      <w:r w:rsidRPr="00751E13">
        <w:rPr>
          <w:rFonts w:eastAsia="標楷體" w:hAnsi="標楷體"/>
          <w:color w:val="000000"/>
          <w:szCs w:val="24"/>
        </w:rPr>
        <w:t>第</w:t>
      </w:r>
      <w:r w:rsidR="00E7330E">
        <w:rPr>
          <w:rFonts w:eastAsia="標楷體" w:hAnsi="標楷體"/>
          <w:color w:val="000000"/>
          <w:szCs w:val="24"/>
        </w:rPr>
        <w:t>十</w:t>
      </w:r>
      <w:r w:rsidR="00E7330E">
        <w:rPr>
          <w:rFonts w:eastAsia="標楷體" w:hAnsi="標楷體" w:hint="eastAsia"/>
          <w:color w:val="000000"/>
          <w:szCs w:val="24"/>
        </w:rPr>
        <w:t>一</w:t>
      </w:r>
      <w:r w:rsidRPr="00751E13">
        <w:rPr>
          <w:rFonts w:eastAsia="標楷體" w:hAnsi="標楷體"/>
          <w:color w:val="000000"/>
          <w:szCs w:val="24"/>
        </w:rPr>
        <w:t>條：違約及終止事由</w:t>
      </w:r>
    </w:p>
    <w:p w:rsidR="007618C8" w:rsidRPr="00751E13" w:rsidRDefault="007618C8" w:rsidP="00F93687">
      <w:pPr>
        <w:pStyle w:val="2"/>
        <w:snapToGrid w:val="0"/>
        <w:spacing w:beforeLines="50" w:before="180" w:afterLines="50" w:after="180"/>
        <w:ind w:left="0" w:firstLine="0"/>
        <w:rPr>
          <w:rFonts w:eastAsia="標楷體"/>
          <w:color w:val="000000"/>
          <w:szCs w:val="24"/>
        </w:rPr>
      </w:pPr>
      <w:r w:rsidRPr="00751E13">
        <w:rPr>
          <w:rFonts w:eastAsia="標楷體" w:hAnsi="標楷體"/>
          <w:color w:val="000000"/>
          <w:szCs w:val="24"/>
        </w:rPr>
        <w:lastRenderedPageBreak/>
        <w:t>甲方</w:t>
      </w:r>
      <w:r w:rsidR="000F0535" w:rsidRPr="00751E13">
        <w:rPr>
          <w:rFonts w:eastAsia="標楷體" w:hAnsi="標楷體"/>
          <w:color w:val="000000"/>
          <w:szCs w:val="24"/>
        </w:rPr>
        <w:t>如</w:t>
      </w:r>
      <w:r w:rsidRPr="00751E13">
        <w:rPr>
          <w:rFonts w:eastAsia="標楷體" w:hAnsi="標楷體"/>
          <w:color w:val="000000"/>
          <w:szCs w:val="24"/>
        </w:rPr>
        <w:t>有下列情事之一即構成違約，乙方得不經催告立即終止本約：</w:t>
      </w:r>
    </w:p>
    <w:p w:rsidR="007618C8" w:rsidRPr="00751E13" w:rsidRDefault="00F93687" w:rsidP="003971B6">
      <w:pPr>
        <w:pStyle w:val="2-1"/>
        <w:tabs>
          <w:tab w:val="num" w:pos="1200"/>
        </w:tabs>
        <w:snapToGrid w:val="0"/>
        <w:spacing w:beforeLines="50" w:before="180" w:afterLines="50" w:after="180"/>
        <w:ind w:leftChars="100" w:left="880" w:hangingChars="200" w:hanging="640"/>
        <w:rPr>
          <w:rFonts w:eastAsia="標楷體"/>
          <w:color w:val="000000"/>
          <w:szCs w:val="24"/>
        </w:rPr>
      </w:pPr>
      <w:r w:rsidRPr="00751E13">
        <w:rPr>
          <w:rFonts w:eastAsia="標楷體" w:hAnsi="標楷體"/>
          <w:color w:val="000000"/>
          <w:szCs w:val="24"/>
        </w:rPr>
        <w:t>（一）</w:t>
      </w:r>
      <w:r w:rsidR="007618C8" w:rsidRPr="00751E13">
        <w:rPr>
          <w:rFonts w:eastAsia="標楷體" w:hAnsi="標楷體"/>
          <w:color w:val="000000"/>
          <w:szCs w:val="24"/>
        </w:rPr>
        <w:t>甲方於</w:t>
      </w:r>
      <w:r w:rsidR="001244E2" w:rsidRPr="00751E13">
        <w:rPr>
          <w:rFonts w:eastAsia="標楷體" w:hAnsi="標楷體"/>
          <w:color w:val="000000"/>
          <w:szCs w:val="24"/>
        </w:rPr>
        <w:t>最近</w:t>
      </w:r>
      <w:r w:rsidR="00AD2BD9" w:rsidRPr="00751E13">
        <w:rPr>
          <w:rFonts w:eastAsia="標楷體" w:hAnsi="標楷體"/>
          <w:color w:val="000000"/>
          <w:szCs w:val="24"/>
        </w:rPr>
        <w:t>半</w:t>
      </w:r>
      <w:r w:rsidR="001244E2" w:rsidRPr="00751E13">
        <w:rPr>
          <w:rFonts w:eastAsia="標楷體" w:hAnsi="標楷體"/>
          <w:color w:val="000000"/>
          <w:szCs w:val="24"/>
        </w:rPr>
        <w:t>年內</w:t>
      </w:r>
      <w:r w:rsidR="0025535C" w:rsidRPr="00751E13">
        <w:rPr>
          <w:rFonts w:eastAsia="標楷體" w:hAnsi="標楷體"/>
          <w:color w:val="000000"/>
          <w:szCs w:val="24"/>
        </w:rPr>
        <w:t>動用透支有</w:t>
      </w:r>
      <w:r w:rsidR="00802463">
        <w:rPr>
          <w:rFonts w:eastAsia="標楷體" w:hAnsi="標楷體"/>
          <w:color w:val="000000"/>
          <w:szCs w:val="24"/>
        </w:rPr>
        <w:t>第三條第</w:t>
      </w:r>
      <w:r w:rsidR="00802463">
        <w:rPr>
          <w:rFonts w:eastAsia="標楷體" w:hAnsi="標楷體" w:hint="eastAsia"/>
          <w:color w:val="000000"/>
          <w:szCs w:val="24"/>
        </w:rPr>
        <w:t>二</w:t>
      </w:r>
      <w:r w:rsidR="00E6093A" w:rsidRPr="00751E13">
        <w:rPr>
          <w:rFonts w:eastAsia="標楷體" w:hAnsi="標楷體"/>
          <w:color w:val="000000"/>
          <w:szCs w:val="24"/>
        </w:rPr>
        <w:t>項</w:t>
      </w:r>
      <w:r w:rsidR="0025535C" w:rsidRPr="00751E13">
        <w:rPr>
          <w:rFonts w:eastAsia="標楷體" w:hAnsi="標楷體"/>
          <w:color w:val="000000"/>
          <w:szCs w:val="24"/>
        </w:rPr>
        <w:t>逾截止時點未償還透支</w:t>
      </w:r>
      <w:r w:rsidR="007618C8" w:rsidRPr="00751E13">
        <w:rPr>
          <w:rFonts w:eastAsia="標楷體" w:hAnsi="標楷體"/>
          <w:color w:val="000000"/>
          <w:szCs w:val="24"/>
        </w:rPr>
        <w:t>，</w:t>
      </w:r>
      <w:r w:rsidR="00E6093A" w:rsidRPr="00751E13">
        <w:rPr>
          <w:rFonts w:eastAsia="標楷體" w:hAnsi="標楷體"/>
          <w:color w:val="000000"/>
          <w:szCs w:val="24"/>
        </w:rPr>
        <w:t>經</w:t>
      </w:r>
      <w:r w:rsidR="0025535C" w:rsidRPr="00751E13">
        <w:rPr>
          <w:rFonts w:eastAsia="標楷體" w:hAnsi="標楷體"/>
          <w:color w:val="000000"/>
          <w:szCs w:val="24"/>
        </w:rPr>
        <w:t>乙方</w:t>
      </w:r>
      <w:r w:rsidR="00E6093A" w:rsidRPr="00751E13">
        <w:rPr>
          <w:rFonts w:eastAsia="標楷體" w:hAnsi="標楷體"/>
          <w:color w:val="000000"/>
          <w:szCs w:val="24"/>
        </w:rPr>
        <w:t>暫停辦理透支情事達</w:t>
      </w:r>
      <w:r w:rsidR="00A57FBD">
        <w:rPr>
          <w:rFonts w:eastAsia="標楷體" w:hAnsi="標楷體" w:hint="eastAsia"/>
          <w:color w:val="000000"/>
          <w:szCs w:val="24"/>
        </w:rPr>
        <w:t>二</w:t>
      </w:r>
      <w:r w:rsidR="00E6093A" w:rsidRPr="00751E13">
        <w:rPr>
          <w:rFonts w:eastAsia="標楷體" w:hAnsi="標楷體"/>
          <w:color w:val="000000"/>
          <w:szCs w:val="24"/>
        </w:rPr>
        <w:t>次者</w:t>
      </w:r>
      <w:r w:rsidR="007618C8" w:rsidRPr="00751E13">
        <w:rPr>
          <w:rFonts w:eastAsia="標楷體" w:hAnsi="標楷體"/>
          <w:color w:val="000000"/>
          <w:szCs w:val="24"/>
        </w:rPr>
        <w:t>。</w:t>
      </w:r>
    </w:p>
    <w:p w:rsidR="007618C8" w:rsidRPr="00751E13" w:rsidRDefault="00F93687" w:rsidP="003971B6">
      <w:pPr>
        <w:pStyle w:val="2-1"/>
        <w:tabs>
          <w:tab w:val="num" w:pos="1200"/>
        </w:tabs>
        <w:snapToGrid w:val="0"/>
        <w:spacing w:beforeLines="50" w:before="180" w:afterLines="50" w:after="180"/>
        <w:ind w:leftChars="100" w:left="880" w:hangingChars="200" w:hanging="640"/>
        <w:rPr>
          <w:rFonts w:eastAsia="標楷體"/>
          <w:color w:val="000000"/>
          <w:szCs w:val="24"/>
        </w:rPr>
      </w:pPr>
      <w:r w:rsidRPr="00751E13">
        <w:rPr>
          <w:rFonts w:eastAsia="標楷體" w:hAnsi="標楷體"/>
          <w:color w:val="000000"/>
          <w:szCs w:val="24"/>
        </w:rPr>
        <w:t>（二）</w:t>
      </w:r>
      <w:r w:rsidR="007618C8" w:rsidRPr="00751E13">
        <w:rPr>
          <w:rFonts w:eastAsia="標楷體" w:hAnsi="標楷體"/>
          <w:color w:val="000000"/>
          <w:szCs w:val="24"/>
        </w:rPr>
        <w:t>甲方依本</w:t>
      </w:r>
      <w:r w:rsidR="004A15DC">
        <w:rPr>
          <w:rFonts w:eastAsia="標楷體" w:hAnsi="標楷體" w:hint="eastAsia"/>
          <w:color w:val="000000"/>
          <w:szCs w:val="24"/>
        </w:rPr>
        <w:t>合</w:t>
      </w:r>
      <w:r w:rsidR="007618C8" w:rsidRPr="00751E13">
        <w:rPr>
          <w:rFonts w:eastAsia="標楷體" w:hAnsi="標楷體"/>
          <w:color w:val="000000"/>
          <w:szCs w:val="24"/>
        </w:rPr>
        <w:t>約</w:t>
      </w:r>
      <w:r w:rsidR="004A15DC">
        <w:rPr>
          <w:rFonts w:eastAsia="標楷體" w:hAnsi="標楷體" w:hint="eastAsia"/>
          <w:color w:val="000000"/>
          <w:szCs w:val="24"/>
        </w:rPr>
        <w:t>書</w:t>
      </w:r>
      <w:r w:rsidR="007618C8" w:rsidRPr="00751E13">
        <w:rPr>
          <w:rFonts w:eastAsia="標楷體" w:hAnsi="標楷體"/>
          <w:color w:val="000000"/>
          <w:szCs w:val="24"/>
        </w:rPr>
        <w:t>提供之任何文件或陳述，經證實為不正確或不真實，或事後成為不真實者。</w:t>
      </w:r>
    </w:p>
    <w:p w:rsidR="007618C8" w:rsidRPr="00751E13" w:rsidRDefault="00F93687" w:rsidP="003971B6">
      <w:pPr>
        <w:pStyle w:val="2-1"/>
        <w:tabs>
          <w:tab w:val="num" w:pos="1200"/>
        </w:tabs>
        <w:snapToGrid w:val="0"/>
        <w:spacing w:beforeLines="50" w:before="180" w:afterLines="50" w:after="180"/>
        <w:ind w:leftChars="100" w:left="880" w:hangingChars="200" w:hanging="640"/>
        <w:rPr>
          <w:rFonts w:eastAsia="標楷體"/>
          <w:color w:val="000000"/>
          <w:szCs w:val="24"/>
        </w:rPr>
      </w:pPr>
      <w:r w:rsidRPr="00751E13">
        <w:rPr>
          <w:rFonts w:eastAsia="標楷體" w:hAnsi="標楷體"/>
          <w:color w:val="000000"/>
          <w:szCs w:val="24"/>
        </w:rPr>
        <w:t>（三）</w:t>
      </w:r>
      <w:r w:rsidR="007618C8" w:rsidRPr="00751E13">
        <w:rPr>
          <w:rFonts w:eastAsia="標楷體" w:hAnsi="標楷體"/>
          <w:color w:val="000000"/>
          <w:szCs w:val="24"/>
        </w:rPr>
        <w:t>甲方有合併之情事者；但合併後存續</w:t>
      </w:r>
      <w:r w:rsidR="004A15DC">
        <w:rPr>
          <w:rFonts w:eastAsia="標楷體" w:hAnsi="標楷體" w:hint="eastAsia"/>
          <w:color w:val="000000"/>
          <w:szCs w:val="24"/>
        </w:rPr>
        <w:t>或新設</w:t>
      </w:r>
      <w:r w:rsidR="007618C8" w:rsidRPr="00751E13">
        <w:rPr>
          <w:rFonts w:eastAsia="標楷體" w:hAnsi="標楷體"/>
          <w:color w:val="000000"/>
          <w:szCs w:val="24"/>
        </w:rPr>
        <w:t>之法人</w:t>
      </w:r>
      <w:r w:rsidR="000F0535" w:rsidRPr="00751E13">
        <w:rPr>
          <w:rFonts w:eastAsia="標楷體" w:hAnsi="標楷體"/>
          <w:color w:val="000000"/>
          <w:szCs w:val="24"/>
        </w:rPr>
        <w:t>已</w:t>
      </w:r>
      <w:r w:rsidR="007618C8" w:rsidRPr="00751E13">
        <w:rPr>
          <w:rFonts w:eastAsia="標楷體" w:hAnsi="標楷體"/>
          <w:color w:val="000000"/>
          <w:szCs w:val="24"/>
        </w:rPr>
        <w:t>聲明承受甲方</w:t>
      </w:r>
      <w:r w:rsidR="000F0535" w:rsidRPr="00751E13">
        <w:rPr>
          <w:rFonts w:eastAsia="標楷體" w:hAnsi="標楷體"/>
          <w:color w:val="000000"/>
          <w:szCs w:val="24"/>
        </w:rPr>
        <w:t>依</w:t>
      </w:r>
      <w:r w:rsidR="007618C8" w:rsidRPr="00751E13">
        <w:rPr>
          <w:rFonts w:eastAsia="標楷體" w:hAnsi="標楷體"/>
          <w:color w:val="000000"/>
          <w:szCs w:val="24"/>
        </w:rPr>
        <w:t>本</w:t>
      </w:r>
      <w:r w:rsidR="000F0535" w:rsidRPr="00751E13">
        <w:rPr>
          <w:rFonts w:eastAsia="標楷體" w:hAnsi="標楷體"/>
          <w:color w:val="000000"/>
          <w:szCs w:val="24"/>
        </w:rPr>
        <w:t>合</w:t>
      </w:r>
      <w:r w:rsidR="007618C8" w:rsidRPr="00751E13">
        <w:rPr>
          <w:rFonts w:eastAsia="標楷體" w:hAnsi="標楷體"/>
          <w:color w:val="000000"/>
          <w:szCs w:val="24"/>
        </w:rPr>
        <w:t>約</w:t>
      </w:r>
      <w:r w:rsidR="000F0535" w:rsidRPr="00751E13">
        <w:rPr>
          <w:rFonts w:eastAsia="標楷體" w:hAnsi="標楷體"/>
          <w:color w:val="000000"/>
          <w:szCs w:val="24"/>
        </w:rPr>
        <w:t>書</w:t>
      </w:r>
      <w:r w:rsidR="0025535C" w:rsidRPr="00751E13">
        <w:rPr>
          <w:rFonts w:eastAsia="標楷體" w:hAnsi="標楷體"/>
          <w:color w:val="000000"/>
          <w:szCs w:val="24"/>
        </w:rPr>
        <w:t>應負擔之</w:t>
      </w:r>
      <w:r w:rsidR="007618C8" w:rsidRPr="00751E13">
        <w:rPr>
          <w:rFonts w:eastAsia="標楷體" w:hAnsi="標楷體"/>
          <w:color w:val="000000"/>
          <w:szCs w:val="24"/>
        </w:rPr>
        <w:t>所有義務與責任者，不在此限。</w:t>
      </w:r>
    </w:p>
    <w:p w:rsidR="007618C8" w:rsidRPr="00751E13" w:rsidRDefault="00F93687" w:rsidP="003971B6">
      <w:pPr>
        <w:pStyle w:val="2-1"/>
        <w:tabs>
          <w:tab w:val="num" w:pos="1200"/>
        </w:tabs>
        <w:snapToGrid w:val="0"/>
        <w:spacing w:beforeLines="50" w:before="180" w:afterLines="50" w:after="180"/>
        <w:ind w:leftChars="100" w:left="880" w:hangingChars="200" w:hanging="640"/>
        <w:rPr>
          <w:rFonts w:eastAsia="標楷體"/>
          <w:color w:val="000000"/>
          <w:szCs w:val="24"/>
        </w:rPr>
      </w:pPr>
      <w:r w:rsidRPr="00751E13">
        <w:rPr>
          <w:rFonts w:eastAsia="標楷體" w:hAnsi="標楷體"/>
          <w:color w:val="000000"/>
          <w:szCs w:val="24"/>
        </w:rPr>
        <w:t>（四）</w:t>
      </w:r>
      <w:r w:rsidR="007618C8" w:rsidRPr="00751E13">
        <w:rPr>
          <w:rFonts w:eastAsia="標楷體" w:hAnsi="標楷體"/>
          <w:color w:val="000000"/>
          <w:szCs w:val="24"/>
        </w:rPr>
        <w:t>甲方有停業、</w:t>
      </w:r>
      <w:r w:rsidR="000F0535" w:rsidRPr="00751E13">
        <w:rPr>
          <w:rFonts w:eastAsia="標楷體" w:hAnsi="標楷體"/>
          <w:color w:val="000000"/>
          <w:szCs w:val="24"/>
        </w:rPr>
        <w:t>歇業、</w:t>
      </w:r>
      <w:r w:rsidR="007618C8" w:rsidRPr="00751E13">
        <w:rPr>
          <w:rFonts w:eastAsia="標楷體" w:hAnsi="標楷體"/>
          <w:color w:val="000000"/>
          <w:szCs w:val="24"/>
        </w:rPr>
        <w:t>解散、聲請解散、清算、聲請</w:t>
      </w:r>
      <w:r w:rsidR="000F0535" w:rsidRPr="00751E13">
        <w:rPr>
          <w:rFonts w:eastAsia="標楷體" w:hAnsi="標楷體"/>
          <w:color w:val="000000"/>
          <w:szCs w:val="24"/>
        </w:rPr>
        <w:t>或被聲請破產</w:t>
      </w:r>
      <w:r w:rsidR="007618C8" w:rsidRPr="00751E13">
        <w:rPr>
          <w:rFonts w:eastAsia="標楷體" w:hAnsi="標楷體"/>
          <w:color w:val="000000"/>
          <w:szCs w:val="24"/>
        </w:rPr>
        <w:t>、聲請破產和解、聲請商會和解</w:t>
      </w:r>
      <w:r w:rsidR="000F0535" w:rsidRPr="00751E13">
        <w:rPr>
          <w:rFonts w:eastAsia="標楷體" w:hAnsi="標楷體"/>
          <w:color w:val="000000"/>
          <w:szCs w:val="24"/>
        </w:rPr>
        <w:t>、聲請重整或被聲請重整</w:t>
      </w:r>
      <w:r w:rsidR="007618C8" w:rsidRPr="00751E13">
        <w:rPr>
          <w:rFonts w:eastAsia="標楷體" w:hAnsi="標楷體"/>
          <w:color w:val="000000"/>
          <w:szCs w:val="24"/>
        </w:rPr>
        <w:t>之情形者。</w:t>
      </w:r>
    </w:p>
    <w:p w:rsidR="007618C8" w:rsidRPr="00751E13" w:rsidRDefault="00F93687" w:rsidP="003971B6">
      <w:pPr>
        <w:pStyle w:val="2-1"/>
        <w:tabs>
          <w:tab w:val="num" w:pos="1200"/>
        </w:tabs>
        <w:snapToGrid w:val="0"/>
        <w:spacing w:beforeLines="50" w:before="180" w:afterLines="50" w:after="180"/>
        <w:ind w:leftChars="100" w:left="880" w:hangingChars="200" w:hanging="640"/>
        <w:rPr>
          <w:rFonts w:eastAsia="標楷體"/>
          <w:color w:val="000000"/>
          <w:szCs w:val="24"/>
        </w:rPr>
      </w:pPr>
      <w:r w:rsidRPr="00751E13">
        <w:rPr>
          <w:rFonts w:eastAsia="標楷體" w:hAnsi="標楷體"/>
          <w:color w:val="000000"/>
          <w:szCs w:val="24"/>
        </w:rPr>
        <w:t>（五）</w:t>
      </w:r>
      <w:r w:rsidR="007618C8" w:rsidRPr="00751E13">
        <w:rPr>
          <w:rFonts w:eastAsia="標楷體" w:hAnsi="標楷體"/>
          <w:color w:val="000000"/>
          <w:szCs w:val="24"/>
        </w:rPr>
        <w:t>本透支之授權、許可、同意，經撤銷或終止者</w:t>
      </w:r>
      <w:r w:rsidR="000F0535" w:rsidRPr="00751E13">
        <w:rPr>
          <w:rFonts w:eastAsia="標楷體" w:hAnsi="標楷體"/>
          <w:color w:val="000000"/>
          <w:szCs w:val="24"/>
        </w:rPr>
        <w:t>；或應提供之擔保品未提供，或未依乙方請求更換擔保品者</w:t>
      </w:r>
      <w:r w:rsidR="00F61B1A" w:rsidRPr="00751E13">
        <w:rPr>
          <w:rFonts w:eastAsia="標楷體" w:hAnsi="標楷體"/>
          <w:color w:val="000000"/>
          <w:szCs w:val="24"/>
        </w:rPr>
        <w:t>。</w:t>
      </w:r>
    </w:p>
    <w:p w:rsidR="007618C8" w:rsidRPr="00751E13" w:rsidRDefault="00F93687" w:rsidP="003971B6">
      <w:pPr>
        <w:pStyle w:val="2-1"/>
        <w:tabs>
          <w:tab w:val="num" w:pos="1200"/>
        </w:tabs>
        <w:snapToGrid w:val="0"/>
        <w:spacing w:beforeLines="50" w:before="180" w:afterLines="50" w:after="180"/>
        <w:ind w:leftChars="100" w:left="880" w:hangingChars="200" w:hanging="640"/>
        <w:rPr>
          <w:rFonts w:eastAsia="標楷體"/>
          <w:color w:val="000000"/>
          <w:szCs w:val="24"/>
        </w:rPr>
      </w:pPr>
      <w:r w:rsidRPr="00751E13">
        <w:rPr>
          <w:rFonts w:eastAsia="標楷體" w:hAnsi="標楷體"/>
          <w:color w:val="000000"/>
          <w:szCs w:val="24"/>
        </w:rPr>
        <w:t>（六）</w:t>
      </w:r>
      <w:r w:rsidR="007618C8" w:rsidRPr="00751E13">
        <w:rPr>
          <w:rFonts w:eastAsia="標楷體" w:hAnsi="標楷體"/>
          <w:color w:val="000000"/>
          <w:szCs w:val="24"/>
        </w:rPr>
        <w:t>甲方之信用情況嚴重惡化，有具體事例者</w:t>
      </w:r>
      <w:r w:rsidR="00F61B1A" w:rsidRPr="00751E13">
        <w:rPr>
          <w:rFonts w:eastAsia="標楷體" w:hAnsi="標楷體"/>
          <w:color w:val="000000"/>
          <w:szCs w:val="24"/>
        </w:rPr>
        <w:t>（包括但不限於經票據交換所通</w:t>
      </w:r>
      <w:r w:rsidR="004A15DC">
        <w:rPr>
          <w:rFonts w:eastAsia="標楷體" w:hAnsi="標楷體"/>
          <w:color w:val="000000"/>
          <w:szCs w:val="24"/>
        </w:rPr>
        <w:t>知拒絕往來，或受強制執行、假扣押、假處分或其他保全</w:t>
      </w:r>
      <w:r w:rsidR="004A15DC">
        <w:rPr>
          <w:rFonts w:eastAsia="標楷體" w:hAnsi="標楷體" w:hint="eastAsia"/>
          <w:color w:val="000000"/>
          <w:szCs w:val="24"/>
        </w:rPr>
        <w:t>處分</w:t>
      </w:r>
      <w:r w:rsidR="008A6C26" w:rsidRPr="00751E13">
        <w:rPr>
          <w:rFonts w:eastAsia="標楷體" w:hAnsi="標楷體"/>
          <w:color w:val="000000"/>
          <w:szCs w:val="24"/>
        </w:rPr>
        <w:t>，致有不能履行交割義務之虞</w:t>
      </w:r>
      <w:r w:rsidR="008A6C26" w:rsidRPr="00751E13">
        <w:rPr>
          <w:rFonts w:eastAsia="標楷體"/>
          <w:color w:val="000000"/>
          <w:szCs w:val="24"/>
        </w:rPr>
        <w:t>…</w:t>
      </w:r>
      <w:r w:rsidR="008A6C26" w:rsidRPr="00751E13">
        <w:rPr>
          <w:rFonts w:eastAsia="標楷體" w:hAnsi="標楷體"/>
          <w:color w:val="000000"/>
          <w:szCs w:val="24"/>
        </w:rPr>
        <w:t>等</w:t>
      </w:r>
      <w:r w:rsidR="00F61B1A" w:rsidRPr="00751E13">
        <w:rPr>
          <w:rFonts w:eastAsia="標楷體" w:hAnsi="標楷體"/>
          <w:color w:val="000000"/>
          <w:szCs w:val="24"/>
        </w:rPr>
        <w:t>）</w:t>
      </w:r>
      <w:r w:rsidR="007618C8" w:rsidRPr="00751E13">
        <w:rPr>
          <w:rFonts w:eastAsia="標楷體" w:hAnsi="標楷體"/>
          <w:color w:val="000000"/>
          <w:szCs w:val="24"/>
        </w:rPr>
        <w:t>。</w:t>
      </w:r>
    </w:p>
    <w:p w:rsidR="007618C8" w:rsidRPr="00751E13" w:rsidRDefault="00F93687" w:rsidP="003971B6">
      <w:pPr>
        <w:pStyle w:val="2-1"/>
        <w:tabs>
          <w:tab w:val="num" w:pos="1200"/>
        </w:tabs>
        <w:snapToGrid w:val="0"/>
        <w:spacing w:beforeLines="50" w:before="180" w:afterLines="50" w:after="180"/>
        <w:ind w:leftChars="100" w:left="880" w:hangingChars="200" w:hanging="640"/>
        <w:rPr>
          <w:rFonts w:eastAsia="標楷體"/>
          <w:color w:val="000000"/>
          <w:szCs w:val="24"/>
        </w:rPr>
      </w:pPr>
      <w:r w:rsidRPr="00751E13">
        <w:rPr>
          <w:rFonts w:eastAsia="標楷體" w:hAnsi="標楷體"/>
          <w:color w:val="000000"/>
          <w:szCs w:val="24"/>
        </w:rPr>
        <w:t>（七）</w:t>
      </w:r>
      <w:r w:rsidR="007618C8" w:rsidRPr="00751E13">
        <w:rPr>
          <w:rFonts w:eastAsia="標楷體" w:hAnsi="標楷體"/>
          <w:color w:val="000000"/>
          <w:szCs w:val="24"/>
        </w:rPr>
        <w:t>甲方</w:t>
      </w:r>
      <w:r w:rsidR="00A57FBD">
        <w:rPr>
          <w:rFonts w:eastAsia="標楷體" w:hAnsi="標楷體" w:hint="eastAsia"/>
          <w:color w:val="000000"/>
          <w:szCs w:val="24"/>
        </w:rPr>
        <w:t>之指定</w:t>
      </w:r>
      <w:r w:rsidR="007618C8" w:rsidRPr="00751E13">
        <w:rPr>
          <w:rFonts w:eastAsia="標楷體" w:hAnsi="標楷體"/>
          <w:color w:val="000000"/>
          <w:szCs w:val="24"/>
        </w:rPr>
        <w:t>外匯</w:t>
      </w:r>
      <w:r w:rsidR="00A57FBD">
        <w:rPr>
          <w:rFonts w:eastAsia="標楷體" w:hAnsi="標楷體" w:hint="eastAsia"/>
          <w:color w:val="000000"/>
          <w:szCs w:val="24"/>
        </w:rPr>
        <w:t>銀行資格</w:t>
      </w:r>
      <w:r w:rsidR="007618C8" w:rsidRPr="00751E13">
        <w:rPr>
          <w:rFonts w:eastAsia="標楷體" w:hAnsi="標楷體"/>
          <w:color w:val="000000"/>
          <w:szCs w:val="24"/>
        </w:rPr>
        <w:t>，經</w:t>
      </w:r>
      <w:r w:rsidR="00A57FBD">
        <w:rPr>
          <w:rFonts w:eastAsia="標楷體" w:hAnsi="標楷體" w:hint="eastAsia"/>
          <w:color w:val="000000"/>
          <w:szCs w:val="24"/>
        </w:rPr>
        <w:t>主管機關廢止</w:t>
      </w:r>
      <w:r w:rsidR="007618C8" w:rsidRPr="00751E13">
        <w:rPr>
          <w:rFonts w:eastAsia="標楷體" w:hAnsi="標楷體"/>
          <w:color w:val="000000"/>
          <w:szCs w:val="24"/>
        </w:rPr>
        <w:t>或撤銷者。</w:t>
      </w:r>
    </w:p>
    <w:p w:rsidR="00A57FBD" w:rsidRDefault="00F93687" w:rsidP="003971B6">
      <w:pPr>
        <w:pStyle w:val="2-1"/>
        <w:tabs>
          <w:tab w:val="num" w:pos="1200"/>
        </w:tabs>
        <w:snapToGrid w:val="0"/>
        <w:spacing w:beforeLines="50" w:before="180" w:afterLines="50" w:after="180"/>
        <w:ind w:leftChars="100" w:left="880" w:hangingChars="200" w:hanging="640"/>
        <w:rPr>
          <w:rFonts w:eastAsia="標楷體" w:hAnsi="標楷體"/>
          <w:color w:val="000000"/>
          <w:szCs w:val="24"/>
        </w:rPr>
      </w:pPr>
      <w:r w:rsidRPr="00751E13">
        <w:rPr>
          <w:rFonts w:eastAsia="標楷體" w:hAnsi="標楷體"/>
          <w:color w:val="000000"/>
          <w:szCs w:val="24"/>
        </w:rPr>
        <w:t>（八）</w:t>
      </w:r>
      <w:r w:rsidR="007618C8" w:rsidRPr="00751E13">
        <w:rPr>
          <w:rFonts w:eastAsia="標楷體" w:hAnsi="標楷體"/>
          <w:color w:val="000000"/>
          <w:szCs w:val="24"/>
        </w:rPr>
        <w:t>甲方有違反本</w:t>
      </w:r>
      <w:r w:rsidR="00764519" w:rsidRPr="00751E13">
        <w:rPr>
          <w:rFonts w:eastAsia="標楷體" w:hAnsi="標楷體"/>
          <w:color w:val="000000"/>
          <w:szCs w:val="24"/>
        </w:rPr>
        <w:t>合</w:t>
      </w:r>
      <w:r w:rsidR="007618C8" w:rsidRPr="00751E13">
        <w:rPr>
          <w:rFonts w:eastAsia="標楷體" w:hAnsi="標楷體"/>
          <w:color w:val="000000"/>
          <w:szCs w:val="24"/>
        </w:rPr>
        <w:t>約</w:t>
      </w:r>
      <w:r w:rsidR="00764519" w:rsidRPr="00751E13">
        <w:rPr>
          <w:rFonts w:eastAsia="標楷體" w:hAnsi="標楷體"/>
          <w:color w:val="000000"/>
          <w:szCs w:val="24"/>
        </w:rPr>
        <w:t>書</w:t>
      </w:r>
      <w:r w:rsidR="007618C8" w:rsidRPr="00751E13">
        <w:rPr>
          <w:rFonts w:eastAsia="標楷體" w:hAnsi="標楷體"/>
          <w:color w:val="000000"/>
          <w:szCs w:val="24"/>
        </w:rPr>
        <w:t>其他</w:t>
      </w:r>
      <w:r w:rsidR="00764519" w:rsidRPr="00751E13">
        <w:rPr>
          <w:rFonts w:eastAsia="標楷體" w:hAnsi="標楷體"/>
          <w:color w:val="000000"/>
          <w:szCs w:val="24"/>
        </w:rPr>
        <w:t>約定之情事，經乙方通知</w:t>
      </w:r>
    </w:p>
    <w:p w:rsidR="007618C8" w:rsidRPr="00751E13" w:rsidRDefault="0099795D" w:rsidP="003971B6">
      <w:pPr>
        <w:pStyle w:val="2-1"/>
        <w:tabs>
          <w:tab w:val="num" w:pos="1200"/>
        </w:tabs>
        <w:snapToGrid w:val="0"/>
        <w:spacing w:beforeLines="50" w:before="180" w:afterLines="50" w:after="180"/>
        <w:ind w:leftChars="100" w:left="880" w:hangingChars="200" w:hanging="640"/>
        <w:rPr>
          <w:rFonts w:eastAsia="標楷體"/>
          <w:color w:val="000000"/>
          <w:szCs w:val="24"/>
        </w:rPr>
      </w:pPr>
      <w:r>
        <w:rPr>
          <w:rFonts w:eastAsia="標楷體" w:hAnsi="標楷體" w:hint="eastAsia"/>
          <w:color w:val="000000"/>
          <w:szCs w:val="24"/>
        </w:rPr>
        <w:t xml:space="preserve">   </w:t>
      </w:r>
      <w:r w:rsidR="00764519" w:rsidRPr="00751E13">
        <w:rPr>
          <w:rFonts w:eastAsia="標楷體" w:hAnsi="標楷體"/>
          <w:color w:val="000000"/>
          <w:szCs w:val="24"/>
        </w:rPr>
        <w:t>後三十日內不能補</w:t>
      </w:r>
      <w:r w:rsidR="007618C8" w:rsidRPr="00751E13">
        <w:rPr>
          <w:rFonts w:eastAsia="標楷體" w:hAnsi="標楷體"/>
          <w:color w:val="000000"/>
          <w:szCs w:val="24"/>
        </w:rPr>
        <w:t>正者。</w:t>
      </w:r>
    </w:p>
    <w:p w:rsidR="007618C8" w:rsidRPr="00751E13" w:rsidRDefault="007618C8" w:rsidP="00F93687">
      <w:pPr>
        <w:pStyle w:val="2"/>
        <w:snapToGrid w:val="0"/>
        <w:spacing w:beforeLines="50" w:before="180" w:afterLines="50" w:after="180"/>
        <w:ind w:left="0" w:hanging="1"/>
        <w:rPr>
          <w:rFonts w:eastAsia="標楷體"/>
          <w:color w:val="000000"/>
          <w:szCs w:val="24"/>
        </w:rPr>
      </w:pPr>
      <w:r w:rsidRPr="00751E13">
        <w:rPr>
          <w:rFonts w:eastAsia="標楷體" w:hAnsi="標楷體"/>
          <w:color w:val="000000"/>
          <w:szCs w:val="24"/>
        </w:rPr>
        <w:t>乙方依前項規定終止本</w:t>
      </w:r>
      <w:r w:rsidR="00764519" w:rsidRPr="00751E13">
        <w:rPr>
          <w:rFonts w:eastAsia="標楷體" w:hAnsi="標楷體"/>
          <w:color w:val="000000"/>
          <w:szCs w:val="24"/>
        </w:rPr>
        <w:t>合</w:t>
      </w:r>
      <w:r w:rsidRPr="00751E13">
        <w:rPr>
          <w:rFonts w:eastAsia="標楷體" w:hAnsi="標楷體"/>
          <w:color w:val="000000"/>
          <w:szCs w:val="24"/>
        </w:rPr>
        <w:t>約者，所有未到期之本金及利息，均視為到期，甲方應立即償還。</w:t>
      </w:r>
    </w:p>
    <w:p w:rsidR="007618C8" w:rsidRPr="00751E13" w:rsidRDefault="007618C8" w:rsidP="00F93687">
      <w:pPr>
        <w:pStyle w:val="2"/>
        <w:snapToGrid w:val="0"/>
        <w:spacing w:beforeLines="50" w:before="180" w:afterLines="50" w:after="180"/>
        <w:ind w:left="0" w:firstLine="0"/>
        <w:rPr>
          <w:rFonts w:eastAsia="標楷體"/>
          <w:color w:val="000000"/>
          <w:szCs w:val="24"/>
        </w:rPr>
      </w:pPr>
      <w:r w:rsidRPr="00751E13">
        <w:rPr>
          <w:rFonts w:eastAsia="標楷體" w:hAnsi="標楷體"/>
          <w:color w:val="000000"/>
          <w:szCs w:val="24"/>
        </w:rPr>
        <w:t>第</w:t>
      </w:r>
      <w:r w:rsidR="001234BE" w:rsidRPr="00751E13">
        <w:rPr>
          <w:rFonts w:eastAsia="標楷體" w:hAnsi="標楷體"/>
          <w:color w:val="000000"/>
          <w:szCs w:val="24"/>
        </w:rPr>
        <w:t>十</w:t>
      </w:r>
      <w:r w:rsidR="00E7330E">
        <w:rPr>
          <w:rFonts w:eastAsia="標楷體" w:hAnsi="標楷體" w:hint="eastAsia"/>
          <w:color w:val="000000"/>
          <w:szCs w:val="24"/>
        </w:rPr>
        <w:t>二</w:t>
      </w:r>
      <w:r w:rsidRPr="00751E13">
        <w:rPr>
          <w:rFonts w:eastAsia="標楷體" w:hAnsi="標楷體"/>
          <w:color w:val="000000"/>
          <w:szCs w:val="24"/>
        </w:rPr>
        <w:t>條：</w:t>
      </w:r>
      <w:r w:rsidR="00F259A1" w:rsidRPr="00751E13">
        <w:rPr>
          <w:rFonts w:eastAsia="標楷體" w:hAnsi="標楷體"/>
          <w:color w:val="000000"/>
          <w:szCs w:val="24"/>
        </w:rPr>
        <w:t>費用及其稅負</w:t>
      </w:r>
    </w:p>
    <w:p w:rsidR="007618C8" w:rsidRPr="00751E13" w:rsidRDefault="007618C8" w:rsidP="00F93687">
      <w:pPr>
        <w:pStyle w:val="2"/>
        <w:snapToGrid w:val="0"/>
        <w:spacing w:beforeLines="50" w:before="180" w:afterLines="50" w:after="180"/>
        <w:ind w:left="0" w:firstLine="0"/>
        <w:rPr>
          <w:rFonts w:eastAsia="標楷體"/>
          <w:color w:val="000000"/>
          <w:szCs w:val="24"/>
        </w:rPr>
      </w:pPr>
      <w:r w:rsidRPr="00751E13">
        <w:rPr>
          <w:rFonts w:eastAsia="標楷體" w:hAnsi="標楷體"/>
          <w:color w:val="000000"/>
          <w:szCs w:val="24"/>
        </w:rPr>
        <w:t>因本合約而生之</w:t>
      </w:r>
      <w:r w:rsidR="00764519" w:rsidRPr="00751E13">
        <w:rPr>
          <w:rFonts w:eastAsia="標楷體" w:hAnsi="標楷體"/>
          <w:color w:val="000000"/>
          <w:szCs w:val="24"/>
        </w:rPr>
        <w:t>所有</w:t>
      </w:r>
      <w:r w:rsidRPr="00751E13">
        <w:rPr>
          <w:rFonts w:eastAsia="標楷體" w:hAnsi="標楷體"/>
          <w:color w:val="000000"/>
          <w:szCs w:val="24"/>
        </w:rPr>
        <w:t>費用</w:t>
      </w:r>
      <w:r w:rsidR="008D109D" w:rsidRPr="00751E13">
        <w:rPr>
          <w:rFonts w:eastAsia="標楷體" w:hAnsi="標楷體"/>
          <w:color w:val="000000"/>
          <w:szCs w:val="24"/>
        </w:rPr>
        <w:t>及其稅負</w:t>
      </w:r>
      <w:r w:rsidRPr="00751E13">
        <w:rPr>
          <w:rFonts w:eastAsia="標楷體" w:hAnsi="標楷體"/>
          <w:color w:val="000000"/>
          <w:szCs w:val="24"/>
        </w:rPr>
        <w:t>，由雙方各自負擔。但在</w:t>
      </w:r>
      <w:r w:rsidRPr="00751E13">
        <w:rPr>
          <w:rFonts w:eastAsia="標楷體" w:hAnsi="標楷體"/>
          <w:color w:val="000000"/>
          <w:szCs w:val="24"/>
        </w:rPr>
        <w:lastRenderedPageBreak/>
        <w:t>中華民國以外地區所發生之費用</w:t>
      </w:r>
      <w:r w:rsidR="003971B6" w:rsidRPr="00751E13">
        <w:rPr>
          <w:rFonts w:eastAsia="標楷體" w:hAnsi="標楷體"/>
          <w:color w:val="000000"/>
          <w:szCs w:val="24"/>
        </w:rPr>
        <w:t>及其稅負</w:t>
      </w:r>
      <w:r w:rsidRPr="00751E13">
        <w:rPr>
          <w:rFonts w:eastAsia="標楷體" w:hAnsi="標楷體"/>
          <w:color w:val="000000"/>
          <w:szCs w:val="24"/>
        </w:rPr>
        <w:t>應由甲方負擔。</w:t>
      </w:r>
    </w:p>
    <w:p w:rsidR="00FA55EF" w:rsidRPr="00751E13" w:rsidRDefault="00E7330E" w:rsidP="00FA55EF">
      <w:pPr>
        <w:pStyle w:val="1"/>
        <w:snapToGrid w:val="0"/>
        <w:spacing w:beforeLines="50" w:before="180" w:afterLines="50" w:after="180"/>
        <w:rPr>
          <w:rFonts w:eastAsia="標楷體"/>
          <w:color w:val="000000"/>
          <w:szCs w:val="24"/>
        </w:rPr>
      </w:pPr>
      <w:r>
        <w:rPr>
          <w:rFonts w:eastAsia="標楷體" w:hAnsi="標楷體"/>
          <w:color w:val="000000"/>
          <w:szCs w:val="24"/>
        </w:rPr>
        <w:t>第十</w:t>
      </w:r>
      <w:r>
        <w:rPr>
          <w:rFonts w:eastAsia="標楷體" w:hAnsi="標楷體" w:hint="eastAsia"/>
          <w:color w:val="000000"/>
          <w:szCs w:val="24"/>
        </w:rPr>
        <w:t>三</w:t>
      </w:r>
      <w:r w:rsidR="00FA55EF" w:rsidRPr="00751E13">
        <w:rPr>
          <w:rFonts w:eastAsia="標楷體" w:hAnsi="標楷體"/>
          <w:color w:val="000000"/>
          <w:szCs w:val="24"/>
        </w:rPr>
        <w:t>條：非營業日帳務處理</w:t>
      </w:r>
    </w:p>
    <w:p w:rsidR="00FA55EF" w:rsidRPr="00751E13" w:rsidRDefault="00FA55EF" w:rsidP="00FA55EF">
      <w:pPr>
        <w:pStyle w:val="3"/>
        <w:snapToGrid w:val="0"/>
        <w:spacing w:beforeLines="50" w:before="180" w:afterLines="50" w:after="180"/>
        <w:ind w:left="0"/>
        <w:rPr>
          <w:rFonts w:eastAsia="標楷體"/>
          <w:color w:val="000000"/>
          <w:szCs w:val="24"/>
        </w:rPr>
      </w:pPr>
      <w:r w:rsidRPr="00751E13">
        <w:rPr>
          <w:rFonts w:eastAsia="標楷體" w:hAnsi="標楷體"/>
          <w:color w:val="000000"/>
          <w:szCs w:val="24"/>
        </w:rPr>
        <w:t>本合約書所定之付息日及還款日如非營業日時，得順延至次一營業日付款。營業日係指台北地區銀行之營業日。</w:t>
      </w:r>
    </w:p>
    <w:p w:rsidR="00F259A1" w:rsidRPr="00751E13" w:rsidRDefault="00E7330E" w:rsidP="00F259A1">
      <w:pPr>
        <w:pStyle w:val="2"/>
        <w:snapToGrid w:val="0"/>
        <w:spacing w:beforeLines="50" w:before="180" w:afterLines="50" w:after="180"/>
        <w:ind w:left="0" w:firstLine="0"/>
        <w:rPr>
          <w:rFonts w:eastAsia="標楷體"/>
          <w:color w:val="000000"/>
          <w:szCs w:val="24"/>
        </w:rPr>
      </w:pPr>
      <w:r>
        <w:rPr>
          <w:rFonts w:eastAsia="標楷體" w:hAnsi="標楷體"/>
          <w:color w:val="000000"/>
          <w:szCs w:val="24"/>
        </w:rPr>
        <w:t>第十</w:t>
      </w:r>
      <w:r>
        <w:rPr>
          <w:rFonts w:eastAsia="標楷體" w:hAnsi="標楷體" w:hint="eastAsia"/>
          <w:color w:val="000000"/>
          <w:szCs w:val="24"/>
        </w:rPr>
        <w:t>四</w:t>
      </w:r>
      <w:r w:rsidR="00F259A1" w:rsidRPr="00751E13">
        <w:rPr>
          <w:rFonts w:eastAsia="標楷體" w:hAnsi="標楷體"/>
          <w:color w:val="000000"/>
          <w:szCs w:val="24"/>
        </w:rPr>
        <w:t>條：資訊揭露</w:t>
      </w:r>
    </w:p>
    <w:p w:rsidR="00CF114E" w:rsidRPr="00751E13" w:rsidRDefault="00CF114E" w:rsidP="00F93687">
      <w:pPr>
        <w:pStyle w:val="2"/>
        <w:snapToGrid w:val="0"/>
        <w:spacing w:beforeLines="50" w:before="180" w:afterLines="50" w:after="180"/>
        <w:ind w:left="0" w:firstLine="0"/>
        <w:rPr>
          <w:rFonts w:eastAsia="標楷體"/>
          <w:color w:val="000000"/>
          <w:szCs w:val="24"/>
        </w:rPr>
      </w:pPr>
      <w:r w:rsidRPr="00751E13">
        <w:rPr>
          <w:rFonts w:eastAsia="標楷體" w:hAnsi="標楷體"/>
          <w:color w:val="000000"/>
          <w:szCs w:val="24"/>
        </w:rPr>
        <w:t>甲方同意乙方配合主管機關監</w:t>
      </w:r>
      <w:r w:rsidR="0025535C" w:rsidRPr="00751E13">
        <w:rPr>
          <w:rFonts w:eastAsia="標楷體" w:hAnsi="標楷體"/>
          <w:color w:val="000000"/>
          <w:szCs w:val="24"/>
        </w:rPr>
        <w:t>理</w:t>
      </w:r>
      <w:r w:rsidRPr="00751E13">
        <w:rPr>
          <w:rFonts w:eastAsia="標楷體" w:hAnsi="標楷體"/>
          <w:color w:val="000000"/>
          <w:szCs w:val="24"/>
        </w:rPr>
        <w:t>需要，</w:t>
      </w:r>
      <w:r w:rsidR="004A15DC">
        <w:rPr>
          <w:rFonts w:eastAsia="標楷體" w:hAnsi="標楷體" w:hint="eastAsia"/>
          <w:color w:val="000000"/>
          <w:szCs w:val="24"/>
        </w:rPr>
        <w:t>依法</w:t>
      </w:r>
      <w:r w:rsidR="00F90A3F" w:rsidRPr="00751E13">
        <w:rPr>
          <w:rFonts w:eastAsia="標楷體" w:hAnsi="標楷體"/>
          <w:color w:val="000000"/>
          <w:szCs w:val="24"/>
        </w:rPr>
        <w:t>對</w:t>
      </w:r>
      <w:r w:rsidR="00F259A1" w:rsidRPr="00751E13">
        <w:rPr>
          <w:rFonts w:eastAsia="標楷體" w:hAnsi="標楷體"/>
          <w:color w:val="000000"/>
          <w:szCs w:val="24"/>
        </w:rPr>
        <w:t>主管機關</w:t>
      </w:r>
      <w:r w:rsidR="00F90A3F" w:rsidRPr="00751E13">
        <w:rPr>
          <w:rFonts w:eastAsia="標楷體" w:hAnsi="標楷體"/>
          <w:color w:val="000000"/>
          <w:szCs w:val="24"/>
        </w:rPr>
        <w:t>提供</w:t>
      </w:r>
      <w:r w:rsidR="002C07F4" w:rsidRPr="00751E13">
        <w:rPr>
          <w:rFonts w:eastAsia="標楷體" w:hAnsi="標楷體"/>
          <w:color w:val="000000"/>
          <w:szCs w:val="24"/>
        </w:rPr>
        <w:t>其</w:t>
      </w:r>
      <w:r w:rsidR="008D4D46" w:rsidRPr="00751E13">
        <w:rPr>
          <w:rFonts w:eastAsia="標楷體" w:hAnsi="標楷體"/>
          <w:color w:val="000000"/>
          <w:szCs w:val="24"/>
        </w:rPr>
        <w:t>透支額度之</w:t>
      </w:r>
      <w:r w:rsidR="009C340A" w:rsidRPr="00751E13">
        <w:rPr>
          <w:rFonts w:eastAsia="標楷體" w:hAnsi="標楷體"/>
          <w:color w:val="000000"/>
          <w:szCs w:val="24"/>
        </w:rPr>
        <w:t>動用及</w:t>
      </w:r>
      <w:r w:rsidR="008D4D46" w:rsidRPr="00751E13">
        <w:rPr>
          <w:rFonts w:eastAsia="標楷體" w:hAnsi="標楷體"/>
          <w:color w:val="000000"/>
          <w:szCs w:val="24"/>
        </w:rPr>
        <w:t>還款資訊。</w:t>
      </w:r>
    </w:p>
    <w:p w:rsidR="00FA55EF" w:rsidRPr="00751E13" w:rsidRDefault="00E7330E" w:rsidP="00FA55EF">
      <w:pPr>
        <w:pStyle w:val="2"/>
        <w:snapToGrid w:val="0"/>
        <w:spacing w:beforeLines="50" w:before="180" w:afterLines="50" w:after="180"/>
        <w:ind w:left="0" w:firstLine="0"/>
        <w:rPr>
          <w:rFonts w:eastAsia="標楷體"/>
          <w:color w:val="000000"/>
          <w:szCs w:val="24"/>
        </w:rPr>
      </w:pPr>
      <w:r>
        <w:rPr>
          <w:rFonts w:eastAsia="標楷體" w:hAnsi="標楷體"/>
          <w:color w:val="000000"/>
          <w:szCs w:val="24"/>
        </w:rPr>
        <w:t>第十</w:t>
      </w:r>
      <w:r>
        <w:rPr>
          <w:rFonts w:eastAsia="標楷體" w:hAnsi="標楷體" w:hint="eastAsia"/>
          <w:color w:val="000000"/>
          <w:szCs w:val="24"/>
        </w:rPr>
        <w:t>五</w:t>
      </w:r>
      <w:r w:rsidR="00FA55EF" w:rsidRPr="00751E13">
        <w:rPr>
          <w:rFonts w:eastAsia="標楷體" w:hAnsi="標楷體"/>
          <w:color w:val="000000"/>
          <w:szCs w:val="24"/>
        </w:rPr>
        <w:t>條：查詢服務</w:t>
      </w:r>
    </w:p>
    <w:p w:rsidR="00FA55EF" w:rsidRDefault="00FA55EF" w:rsidP="00FA55EF">
      <w:pPr>
        <w:pStyle w:val="2"/>
        <w:snapToGrid w:val="0"/>
        <w:spacing w:beforeLines="50" w:before="180" w:afterLines="50" w:after="180"/>
        <w:ind w:left="0" w:hanging="1"/>
        <w:rPr>
          <w:rFonts w:eastAsia="標楷體" w:hAnsi="標楷體"/>
          <w:color w:val="000000"/>
          <w:szCs w:val="24"/>
        </w:rPr>
      </w:pPr>
      <w:r w:rsidRPr="00751E13">
        <w:rPr>
          <w:rFonts w:eastAsia="標楷體" w:hAnsi="標楷體"/>
          <w:color w:val="000000"/>
          <w:szCs w:val="24"/>
        </w:rPr>
        <w:t>甲方得隨時自乙方網際網路專屬網頁，線上查詢乙方核給之透支額度、已動用及尚可動用透支金額，作為帳務處理之依據。如有疑義，得洽乙方服務窗口經辦人員處理。</w:t>
      </w:r>
    </w:p>
    <w:p w:rsidR="003E4A49" w:rsidRPr="003E4A49" w:rsidRDefault="00E7330E" w:rsidP="003E4A49">
      <w:pPr>
        <w:pStyle w:val="3"/>
        <w:snapToGrid w:val="0"/>
        <w:spacing w:beforeLines="50" w:before="180" w:afterLines="50" w:after="180"/>
        <w:ind w:leftChars="-16" w:left="0" w:hangingChars="12" w:hanging="38"/>
        <w:rPr>
          <w:rFonts w:eastAsia="標楷體" w:hAnsi="標楷體"/>
          <w:color w:val="000000"/>
          <w:szCs w:val="24"/>
        </w:rPr>
      </w:pPr>
      <w:r>
        <w:rPr>
          <w:rFonts w:eastAsia="標楷體" w:hAnsi="標楷體" w:hint="eastAsia"/>
          <w:color w:val="000000"/>
          <w:szCs w:val="24"/>
        </w:rPr>
        <w:t>第十</w:t>
      </w:r>
      <w:r w:rsidR="00CD7108">
        <w:rPr>
          <w:rFonts w:eastAsia="標楷體" w:hAnsi="標楷體" w:hint="eastAsia"/>
          <w:color w:val="000000"/>
          <w:szCs w:val="24"/>
        </w:rPr>
        <w:t>六</w:t>
      </w:r>
      <w:r w:rsidR="003E4A49" w:rsidRPr="003E4A49">
        <w:rPr>
          <w:rFonts w:eastAsia="標楷體" w:hAnsi="標楷體" w:hint="eastAsia"/>
          <w:color w:val="000000"/>
          <w:szCs w:val="24"/>
        </w:rPr>
        <w:t>條：送達條款</w:t>
      </w:r>
    </w:p>
    <w:p w:rsidR="003E4A49" w:rsidRDefault="003E4A49" w:rsidP="003E4A49">
      <w:pPr>
        <w:pStyle w:val="3"/>
        <w:snapToGrid w:val="0"/>
        <w:spacing w:beforeLines="50" w:before="180" w:afterLines="50" w:after="180"/>
        <w:ind w:left="0"/>
        <w:rPr>
          <w:rFonts w:eastAsia="標楷體" w:hAnsi="標楷體"/>
          <w:color w:val="000000"/>
          <w:szCs w:val="24"/>
        </w:rPr>
      </w:pPr>
      <w:r w:rsidRPr="003E4A49">
        <w:rPr>
          <w:rFonts w:eastAsia="標楷體" w:hAnsi="標楷體" w:hint="eastAsia"/>
          <w:color w:val="000000"/>
          <w:szCs w:val="24"/>
        </w:rPr>
        <w:t>任一方於本合約書所載住所、居所及其他通訊地址變更時，應即以書面通知他方，如未通知，則以本合約所載地址為應為送達之處所。任一方將有關文件於向本合約所載地址或他方及債務人最後通知之地址發出後，經通常之郵遞期間，即視為到達。</w:t>
      </w:r>
    </w:p>
    <w:p w:rsidR="0025535C" w:rsidRPr="00751E13" w:rsidRDefault="0025535C" w:rsidP="0025535C">
      <w:pPr>
        <w:pStyle w:val="3"/>
        <w:snapToGrid w:val="0"/>
        <w:spacing w:beforeLines="50" w:before="180" w:afterLines="50" w:after="180"/>
        <w:ind w:left="0"/>
        <w:rPr>
          <w:rFonts w:eastAsia="標楷體"/>
          <w:color w:val="000000"/>
          <w:szCs w:val="24"/>
        </w:rPr>
      </w:pPr>
      <w:r w:rsidRPr="00751E13">
        <w:rPr>
          <w:rFonts w:eastAsia="標楷體" w:hAnsi="標楷體"/>
          <w:color w:val="000000"/>
          <w:szCs w:val="24"/>
        </w:rPr>
        <w:t>第十</w:t>
      </w:r>
      <w:r w:rsidR="00CD7108">
        <w:rPr>
          <w:rFonts w:eastAsia="標楷體" w:hAnsi="標楷體" w:hint="eastAsia"/>
          <w:color w:val="000000"/>
          <w:szCs w:val="24"/>
        </w:rPr>
        <w:t>七</w:t>
      </w:r>
      <w:r w:rsidRPr="00751E13">
        <w:rPr>
          <w:rFonts w:eastAsia="標楷體" w:hAnsi="標楷體"/>
          <w:color w:val="000000"/>
          <w:szCs w:val="24"/>
        </w:rPr>
        <w:t>條：未盡事宜</w:t>
      </w:r>
    </w:p>
    <w:p w:rsidR="0025535C" w:rsidRPr="00751E13" w:rsidRDefault="0025535C" w:rsidP="0025535C">
      <w:pPr>
        <w:pStyle w:val="3"/>
        <w:snapToGrid w:val="0"/>
        <w:spacing w:beforeLines="50" w:before="180" w:afterLines="50" w:after="180"/>
        <w:ind w:left="0"/>
        <w:rPr>
          <w:rFonts w:eastAsia="標楷體"/>
          <w:color w:val="000000"/>
          <w:szCs w:val="24"/>
        </w:rPr>
      </w:pPr>
      <w:r w:rsidRPr="00751E13">
        <w:rPr>
          <w:rFonts w:eastAsia="標楷體" w:hAnsi="標楷體"/>
        </w:rPr>
        <w:t>本</w:t>
      </w:r>
      <w:r w:rsidR="003E4A49" w:rsidRPr="003E4A49">
        <w:rPr>
          <w:rFonts w:eastAsia="標楷體" w:hAnsi="標楷體" w:hint="eastAsia"/>
        </w:rPr>
        <w:t>合約書</w:t>
      </w:r>
      <w:r w:rsidRPr="00751E13">
        <w:rPr>
          <w:rFonts w:eastAsia="標楷體" w:hAnsi="標楷體"/>
        </w:rPr>
        <w:t>如有未盡事宜，悉依相關法令規章及主關機關函釋命令辦理。</w:t>
      </w:r>
    </w:p>
    <w:p w:rsidR="007618C8" w:rsidRPr="00751E13" w:rsidRDefault="007618C8" w:rsidP="00F93687">
      <w:pPr>
        <w:pStyle w:val="1"/>
        <w:snapToGrid w:val="0"/>
        <w:spacing w:beforeLines="50" w:before="180" w:afterLines="50" w:after="180"/>
        <w:rPr>
          <w:rFonts w:eastAsia="標楷體"/>
          <w:color w:val="000000"/>
          <w:szCs w:val="24"/>
        </w:rPr>
      </w:pPr>
      <w:r w:rsidRPr="00751E13">
        <w:rPr>
          <w:rFonts w:eastAsia="標楷體" w:hAnsi="標楷體"/>
          <w:color w:val="000000"/>
          <w:szCs w:val="24"/>
        </w:rPr>
        <w:t>第十</w:t>
      </w:r>
      <w:r w:rsidR="00CD7108">
        <w:rPr>
          <w:rFonts w:eastAsia="標楷體" w:hAnsi="標楷體" w:hint="eastAsia"/>
          <w:color w:val="000000"/>
          <w:szCs w:val="24"/>
        </w:rPr>
        <w:t>八</w:t>
      </w:r>
      <w:r w:rsidRPr="00751E13">
        <w:rPr>
          <w:rFonts w:eastAsia="標楷體" w:hAnsi="標楷體"/>
          <w:color w:val="000000"/>
          <w:szCs w:val="24"/>
        </w:rPr>
        <w:t>條：適用法律及管轄法院</w:t>
      </w:r>
    </w:p>
    <w:p w:rsidR="00802463" w:rsidRDefault="007618C8" w:rsidP="00EC721F">
      <w:pPr>
        <w:pStyle w:val="3"/>
        <w:snapToGrid w:val="0"/>
        <w:spacing w:beforeLines="50" w:before="180" w:afterLines="50" w:after="180"/>
        <w:ind w:left="0"/>
        <w:rPr>
          <w:rFonts w:eastAsia="標楷體" w:hAnsi="標楷體"/>
          <w:color w:val="000000"/>
          <w:szCs w:val="24"/>
        </w:rPr>
      </w:pPr>
      <w:r w:rsidRPr="00751E13">
        <w:rPr>
          <w:rFonts w:eastAsia="標楷體" w:hAnsi="標楷體"/>
          <w:color w:val="000000"/>
          <w:szCs w:val="24"/>
        </w:rPr>
        <w:t>本合約</w:t>
      </w:r>
      <w:r w:rsidR="00764519" w:rsidRPr="00751E13">
        <w:rPr>
          <w:rFonts w:eastAsia="標楷體" w:hAnsi="標楷體"/>
          <w:color w:val="000000"/>
          <w:szCs w:val="24"/>
        </w:rPr>
        <w:t>書</w:t>
      </w:r>
      <w:r w:rsidRPr="00751E13">
        <w:rPr>
          <w:rFonts w:eastAsia="標楷體" w:hAnsi="標楷體"/>
          <w:color w:val="000000"/>
          <w:szCs w:val="24"/>
        </w:rPr>
        <w:t>之解釋及</w:t>
      </w:r>
      <w:r w:rsidR="00764519" w:rsidRPr="00751E13">
        <w:rPr>
          <w:rFonts w:eastAsia="標楷體" w:hAnsi="標楷體"/>
          <w:color w:val="000000"/>
          <w:szCs w:val="24"/>
        </w:rPr>
        <w:t>適用</w:t>
      </w:r>
      <w:r w:rsidRPr="00751E13">
        <w:rPr>
          <w:rFonts w:eastAsia="標楷體" w:hAnsi="標楷體"/>
          <w:color w:val="000000"/>
          <w:szCs w:val="24"/>
        </w:rPr>
        <w:t>以中華民國法律為準據法，如有爭議</w:t>
      </w:r>
      <w:r w:rsidR="0088008D">
        <w:rPr>
          <w:rFonts w:eastAsia="標楷體" w:hAnsi="標楷體" w:hint="eastAsia"/>
          <w:color w:val="000000"/>
          <w:szCs w:val="24"/>
        </w:rPr>
        <w:t>而涉訟</w:t>
      </w:r>
      <w:r w:rsidRPr="00751E13">
        <w:rPr>
          <w:rFonts w:eastAsia="標楷體" w:hAnsi="標楷體"/>
          <w:color w:val="000000"/>
          <w:szCs w:val="24"/>
        </w:rPr>
        <w:t>，雙方同意以台灣台北地方法院為第一審管轄法院。</w:t>
      </w:r>
    </w:p>
    <w:p w:rsidR="004B28DC" w:rsidRDefault="004B28DC" w:rsidP="00EC721F">
      <w:pPr>
        <w:pStyle w:val="3"/>
        <w:snapToGrid w:val="0"/>
        <w:spacing w:beforeLines="50" w:before="180" w:afterLines="50" w:after="180"/>
        <w:ind w:left="0"/>
        <w:rPr>
          <w:rFonts w:eastAsia="標楷體" w:hAnsi="標楷體"/>
          <w:color w:val="000000"/>
          <w:szCs w:val="24"/>
        </w:rPr>
      </w:pPr>
    </w:p>
    <w:p w:rsidR="004B28DC" w:rsidRPr="0099795D" w:rsidRDefault="004B28DC" w:rsidP="00EC721F">
      <w:pPr>
        <w:pStyle w:val="3"/>
        <w:snapToGrid w:val="0"/>
        <w:spacing w:beforeLines="50" w:before="180" w:afterLines="50" w:after="180"/>
        <w:ind w:left="0"/>
        <w:rPr>
          <w:rFonts w:eastAsia="標楷體" w:hAnsi="標楷體"/>
          <w:color w:val="000000"/>
          <w:szCs w:val="24"/>
        </w:rPr>
      </w:pPr>
    </w:p>
    <w:p w:rsidR="00663CF9" w:rsidRPr="00751E13" w:rsidRDefault="00663CF9" w:rsidP="00663CF9">
      <w:pPr>
        <w:pStyle w:val="a5"/>
        <w:ind w:left="0" w:rightChars="-338" w:right="-811"/>
        <w:rPr>
          <w:rFonts w:eastAsia="標楷體"/>
          <w:b w:val="0"/>
          <w:sz w:val="24"/>
          <w:szCs w:val="24"/>
        </w:rPr>
      </w:pPr>
      <w:r w:rsidRPr="00751E13">
        <w:rPr>
          <w:rFonts w:eastAsia="標楷體" w:hAnsi="標楷體"/>
          <w:b w:val="0"/>
          <w:sz w:val="24"/>
          <w:szCs w:val="24"/>
        </w:rPr>
        <w:lastRenderedPageBreak/>
        <w:t>立合約書人</w:t>
      </w:r>
    </w:p>
    <w:p w:rsidR="00663CF9" w:rsidRPr="00751E13" w:rsidRDefault="00663CF9" w:rsidP="00663CF9">
      <w:pPr>
        <w:pStyle w:val="a5"/>
        <w:ind w:left="0" w:rightChars="-338" w:right="-811"/>
        <w:rPr>
          <w:rFonts w:eastAsia="標楷體"/>
          <w:b w:val="0"/>
          <w:sz w:val="24"/>
          <w:szCs w:val="24"/>
        </w:rPr>
      </w:pPr>
      <w:r w:rsidRPr="00751E13">
        <w:rPr>
          <w:rFonts w:eastAsia="標楷體" w:hAnsi="標楷體"/>
          <w:b w:val="0"/>
          <w:sz w:val="24"/>
          <w:szCs w:val="24"/>
        </w:rPr>
        <w:t>甲　方：</w:t>
      </w:r>
      <w:r w:rsidRPr="00751E13">
        <w:rPr>
          <w:rFonts w:eastAsia="標楷體"/>
          <w:b w:val="0"/>
          <w:sz w:val="24"/>
          <w:szCs w:val="24"/>
        </w:rPr>
        <w:t xml:space="preserve">                               </w:t>
      </w:r>
      <w:r w:rsidRPr="00751E13">
        <w:rPr>
          <w:rFonts w:eastAsia="標楷體" w:hAnsi="標楷體"/>
          <w:b w:val="0"/>
          <w:sz w:val="24"/>
          <w:szCs w:val="24"/>
        </w:rPr>
        <w:t>乙　方：兆豐國際商業銀行股份有限公司</w:t>
      </w:r>
    </w:p>
    <w:p w:rsidR="00663CF9" w:rsidRPr="00751E13" w:rsidRDefault="00663CF9" w:rsidP="00663CF9">
      <w:pPr>
        <w:pStyle w:val="a5"/>
        <w:ind w:left="0" w:rightChars="-338" w:right="-811"/>
        <w:rPr>
          <w:rFonts w:eastAsia="標楷體"/>
          <w:b w:val="0"/>
          <w:sz w:val="24"/>
          <w:szCs w:val="24"/>
        </w:rPr>
      </w:pPr>
    </w:p>
    <w:p w:rsidR="00663CF9" w:rsidRPr="00751E13" w:rsidRDefault="00663CF9" w:rsidP="00663CF9">
      <w:pPr>
        <w:pStyle w:val="a5"/>
        <w:ind w:left="0" w:rightChars="-338" w:right="-811"/>
        <w:rPr>
          <w:rFonts w:eastAsia="標楷體"/>
          <w:b w:val="0"/>
          <w:sz w:val="24"/>
          <w:szCs w:val="24"/>
        </w:rPr>
      </w:pPr>
      <w:r w:rsidRPr="00751E13">
        <w:rPr>
          <w:rFonts w:eastAsia="標楷體" w:hAnsi="標楷體"/>
          <w:b w:val="0"/>
          <w:sz w:val="24"/>
          <w:szCs w:val="24"/>
        </w:rPr>
        <w:t>統一編號：</w:t>
      </w:r>
      <w:r w:rsidRPr="00751E13">
        <w:rPr>
          <w:rFonts w:eastAsia="標楷體"/>
          <w:b w:val="0"/>
          <w:sz w:val="24"/>
          <w:szCs w:val="24"/>
        </w:rPr>
        <w:t xml:space="preserve">                             </w:t>
      </w:r>
      <w:r w:rsidRPr="00751E13">
        <w:rPr>
          <w:rFonts w:eastAsia="標楷體" w:hAnsi="標楷體"/>
          <w:b w:val="0"/>
          <w:sz w:val="24"/>
          <w:szCs w:val="24"/>
        </w:rPr>
        <w:t>統一編號：</w:t>
      </w:r>
      <w:r w:rsidR="0085140C">
        <w:rPr>
          <w:rFonts w:eastAsia="標楷體" w:hAnsi="標楷體" w:hint="eastAsia"/>
          <w:b w:val="0"/>
          <w:sz w:val="24"/>
          <w:szCs w:val="24"/>
        </w:rPr>
        <w:t>03705903</w:t>
      </w:r>
    </w:p>
    <w:p w:rsidR="00663CF9" w:rsidRPr="00751E13" w:rsidRDefault="00663CF9" w:rsidP="00663CF9">
      <w:pPr>
        <w:pStyle w:val="a5"/>
        <w:ind w:left="0" w:rightChars="-338" w:right="-811"/>
        <w:rPr>
          <w:rFonts w:eastAsia="標楷體"/>
          <w:b w:val="0"/>
          <w:sz w:val="24"/>
          <w:szCs w:val="24"/>
        </w:rPr>
      </w:pPr>
    </w:p>
    <w:p w:rsidR="00663CF9" w:rsidRPr="00B70A10" w:rsidRDefault="00663CF9" w:rsidP="00663CF9">
      <w:pPr>
        <w:pStyle w:val="a5"/>
        <w:ind w:left="0" w:rightChars="-338" w:right="-811"/>
        <w:rPr>
          <w:rFonts w:eastAsia="標楷體" w:hint="eastAsia"/>
          <w:b w:val="0"/>
          <w:sz w:val="24"/>
          <w:szCs w:val="24"/>
        </w:rPr>
      </w:pPr>
      <w:r w:rsidRPr="00751E13">
        <w:rPr>
          <w:rFonts w:eastAsia="標楷體" w:hAnsi="標楷體"/>
          <w:b w:val="0"/>
          <w:sz w:val="24"/>
          <w:szCs w:val="24"/>
        </w:rPr>
        <w:t>負責人：</w:t>
      </w:r>
      <w:r w:rsidRPr="00751E13">
        <w:rPr>
          <w:rFonts w:eastAsia="標楷體"/>
          <w:b w:val="0"/>
          <w:sz w:val="24"/>
          <w:szCs w:val="24"/>
        </w:rPr>
        <w:t xml:space="preserve">                               </w:t>
      </w:r>
      <w:r w:rsidRPr="00751E13">
        <w:rPr>
          <w:rFonts w:eastAsia="標楷體" w:hAnsi="標楷體"/>
          <w:b w:val="0"/>
          <w:sz w:val="24"/>
          <w:szCs w:val="24"/>
        </w:rPr>
        <w:t>負責人：</w:t>
      </w:r>
      <w:bookmarkStart w:id="0" w:name="_GoBack"/>
      <w:bookmarkEnd w:id="0"/>
    </w:p>
    <w:p w:rsidR="00663CF9" w:rsidRPr="00751E13" w:rsidRDefault="00663CF9" w:rsidP="00663CF9">
      <w:pPr>
        <w:pStyle w:val="a5"/>
        <w:ind w:left="0" w:rightChars="-338" w:right="-811"/>
        <w:rPr>
          <w:rFonts w:eastAsia="標楷體"/>
          <w:b w:val="0"/>
          <w:sz w:val="24"/>
          <w:szCs w:val="24"/>
        </w:rPr>
      </w:pPr>
    </w:p>
    <w:p w:rsidR="00663CF9" w:rsidRPr="00751E13" w:rsidRDefault="00663CF9" w:rsidP="00663CF9">
      <w:pPr>
        <w:pStyle w:val="a5"/>
        <w:ind w:left="0" w:rightChars="-338" w:right="-811"/>
        <w:rPr>
          <w:rFonts w:eastAsia="標楷體"/>
          <w:b w:val="0"/>
          <w:sz w:val="24"/>
          <w:szCs w:val="24"/>
        </w:rPr>
      </w:pPr>
      <w:r w:rsidRPr="00751E13">
        <w:rPr>
          <w:rFonts w:eastAsia="標楷體" w:hAnsi="標楷體"/>
          <w:b w:val="0"/>
          <w:sz w:val="24"/>
          <w:szCs w:val="24"/>
        </w:rPr>
        <w:t>授權簽章人：</w:t>
      </w:r>
      <w:r w:rsidRPr="00751E13">
        <w:rPr>
          <w:rFonts w:eastAsia="標楷體"/>
          <w:b w:val="0"/>
          <w:sz w:val="24"/>
          <w:szCs w:val="24"/>
        </w:rPr>
        <w:t xml:space="preserve">                           </w:t>
      </w:r>
      <w:r w:rsidRPr="00751E13">
        <w:rPr>
          <w:rFonts w:eastAsia="標楷體" w:hAnsi="標楷體"/>
          <w:b w:val="0"/>
          <w:sz w:val="24"/>
          <w:szCs w:val="24"/>
        </w:rPr>
        <w:t>授權簽章人：</w:t>
      </w:r>
    </w:p>
    <w:p w:rsidR="00663CF9" w:rsidRPr="00751E13" w:rsidRDefault="00663CF9" w:rsidP="00663CF9">
      <w:pPr>
        <w:pStyle w:val="a5"/>
        <w:ind w:left="0" w:rightChars="-338" w:right="-811"/>
        <w:rPr>
          <w:rFonts w:eastAsia="標楷體"/>
          <w:b w:val="0"/>
          <w:sz w:val="24"/>
          <w:szCs w:val="24"/>
        </w:rPr>
      </w:pPr>
    </w:p>
    <w:p w:rsidR="00663CF9" w:rsidRPr="00751E13" w:rsidRDefault="00663CF9" w:rsidP="00663CF9">
      <w:pPr>
        <w:pStyle w:val="a5"/>
        <w:ind w:left="0" w:rightChars="-338" w:right="-811"/>
        <w:rPr>
          <w:rFonts w:eastAsia="標楷體"/>
          <w:b w:val="0"/>
          <w:sz w:val="24"/>
          <w:szCs w:val="24"/>
        </w:rPr>
      </w:pPr>
      <w:r w:rsidRPr="00751E13">
        <w:rPr>
          <w:rFonts w:eastAsia="標楷體" w:hAnsi="標楷體"/>
          <w:b w:val="0"/>
          <w:sz w:val="24"/>
          <w:szCs w:val="24"/>
        </w:rPr>
        <w:t>地　址：</w:t>
      </w:r>
      <w:r w:rsidRPr="00751E13">
        <w:rPr>
          <w:rFonts w:eastAsia="標楷體"/>
          <w:b w:val="0"/>
          <w:sz w:val="24"/>
          <w:szCs w:val="24"/>
        </w:rPr>
        <w:t xml:space="preserve">                               </w:t>
      </w:r>
      <w:r w:rsidRPr="00751E13">
        <w:rPr>
          <w:rFonts w:eastAsia="標楷體" w:hAnsi="標楷體"/>
          <w:b w:val="0"/>
          <w:sz w:val="24"/>
          <w:szCs w:val="24"/>
        </w:rPr>
        <w:t>地　址：台北市吉林路</w:t>
      </w:r>
      <w:r w:rsidRPr="00751E13">
        <w:rPr>
          <w:rFonts w:eastAsia="標楷體"/>
          <w:b w:val="0"/>
          <w:sz w:val="24"/>
          <w:szCs w:val="24"/>
        </w:rPr>
        <w:t>100</w:t>
      </w:r>
      <w:r w:rsidRPr="00751E13">
        <w:rPr>
          <w:rFonts w:eastAsia="標楷體" w:hAnsi="標楷體"/>
          <w:b w:val="0"/>
          <w:sz w:val="24"/>
          <w:szCs w:val="24"/>
        </w:rPr>
        <w:t>號</w:t>
      </w:r>
    </w:p>
    <w:p w:rsidR="00663CF9" w:rsidRPr="00751E13" w:rsidRDefault="00663CF9" w:rsidP="00663CF9">
      <w:pPr>
        <w:pStyle w:val="a5"/>
        <w:ind w:left="0" w:rightChars="-338" w:right="-811"/>
        <w:rPr>
          <w:rFonts w:eastAsia="標楷體"/>
          <w:b w:val="0"/>
          <w:sz w:val="24"/>
          <w:szCs w:val="24"/>
        </w:rPr>
      </w:pPr>
    </w:p>
    <w:p w:rsidR="00663CF9" w:rsidRPr="00751E13" w:rsidRDefault="00663CF9" w:rsidP="00663CF9">
      <w:pPr>
        <w:pStyle w:val="a5"/>
        <w:ind w:left="0" w:rightChars="-338" w:right="-811"/>
        <w:rPr>
          <w:rFonts w:eastAsia="標楷體"/>
          <w:b w:val="0"/>
          <w:sz w:val="24"/>
          <w:szCs w:val="24"/>
        </w:rPr>
      </w:pPr>
      <w:r w:rsidRPr="00751E13">
        <w:rPr>
          <w:rFonts w:eastAsia="標楷體"/>
          <w:b w:val="0"/>
          <w:sz w:val="24"/>
          <w:szCs w:val="24"/>
        </w:rPr>
        <w:t xml:space="preserve">                                                </w:t>
      </w:r>
    </w:p>
    <w:p w:rsidR="00663CF9" w:rsidRPr="00751E13" w:rsidRDefault="00663CF9" w:rsidP="00663CF9">
      <w:pPr>
        <w:pStyle w:val="a5"/>
        <w:ind w:left="0" w:rightChars="-338" w:right="-811"/>
        <w:rPr>
          <w:rFonts w:eastAsia="標楷體"/>
          <w:b w:val="0"/>
          <w:sz w:val="24"/>
          <w:szCs w:val="24"/>
        </w:rPr>
      </w:pPr>
      <w:r w:rsidRPr="00751E13">
        <w:rPr>
          <w:rFonts w:eastAsia="標楷體" w:hAnsi="標楷體"/>
          <w:b w:val="0"/>
          <w:sz w:val="24"/>
          <w:szCs w:val="24"/>
        </w:rPr>
        <w:t>【機構印鑑章】或授權單位章</w:t>
      </w:r>
      <w:r w:rsidRPr="00751E13">
        <w:rPr>
          <w:rFonts w:eastAsia="標楷體"/>
          <w:b w:val="0"/>
          <w:sz w:val="24"/>
          <w:szCs w:val="24"/>
        </w:rPr>
        <w:t xml:space="preserve">             </w:t>
      </w:r>
      <w:r w:rsidRPr="00751E13">
        <w:rPr>
          <w:rFonts w:eastAsia="標楷體" w:hAnsi="標楷體"/>
          <w:b w:val="0"/>
          <w:sz w:val="24"/>
          <w:szCs w:val="24"/>
        </w:rPr>
        <w:t>【機構印鑑章】或授權單位章</w:t>
      </w:r>
    </w:p>
    <w:p w:rsidR="008161B4" w:rsidRPr="00751E13" w:rsidRDefault="008161B4" w:rsidP="0030687A">
      <w:pPr>
        <w:pStyle w:val="a5"/>
        <w:ind w:left="0" w:rightChars="-338" w:right="-811"/>
        <w:rPr>
          <w:rFonts w:eastAsia="標楷體"/>
          <w:b w:val="0"/>
          <w:color w:val="000000"/>
          <w:sz w:val="26"/>
          <w:szCs w:val="26"/>
        </w:rPr>
      </w:pPr>
    </w:p>
    <w:p w:rsidR="007618C8" w:rsidRPr="00751E13" w:rsidRDefault="007618C8" w:rsidP="00F93687">
      <w:pPr>
        <w:snapToGrid w:val="0"/>
        <w:spacing w:line="360" w:lineRule="auto"/>
        <w:ind w:left="840"/>
        <w:textDirection w:val="lrTbV"/>
        <w:rPr>
          <w:rFonts w:eastAsia="標楷體"/>
          <w:color w:val="000000"/>
        </w:rPr>
      </w:pPr>
    </w:p>
    <w:p w:rsidR="007618C8" w:rsidRPr="00751E13" w:rsidRDefault="007618C8" w:rsidP="00C77FF2">
      <w:pPr>
        <w:snapToGrid w:val="0"/>
        <w:spacing w:beforeLines="150" w:before="540" w:line="360" w:lineRule="auto"/>
        <w:ind w:firstLineChars="250" w:firstLine="600"/>
        <w:textDirection w:val="lrTbV"/>
        <w:rPr>
          <w:rFonts w:eastAsia="標楷體"/>
          <w:color w:val="000000"/>
        </w:rPr>
      </w:pPr>
    </w:p>
    <w:p w:rsidR="008161B4" w:rsidRPr="00751E13" w:rsidRDefault="008161B4" w:rsidP="00C77FF2">
      <w:pPr>
        <w:snapToGrid w:val="0"/>
        <w:spacing w:beforeLines="150" w:before="540" w:line="360" w:lineRule="auto"/>
        <w:ind w:firstLineChars="250" w:firstLine="600"/>
        <w:textDirection w:val="lrTbV"/>
        <w:rPr>
          <w:rFonts w:eastAsia="標楷體"/>
          <w:color w:val="000000"/>
        </w:rPr>
      </w:pPr>
    </w:p>
    <w:p w:rsidR="008161B4" w:rsidRPr="00751E13" w:rsidRDefault="008161B4" w:rsidP="00C77FF2">
      <w:pPr>
        <w:snapToGrid w:val="0"/>
        <w:spacing w:beforeLines="150" w:before="540" w:line="360" w:lineRule="auto"/>
        <w:ind w:firstLineChars="250" w:firstLine="600"/>
        <w:textDirection w:val="lrTbV"/>
        <w:rPr>
          <w:rFonts w:eastAsia="標楷體"/>
          <w:color w:val="000000"/>
        </w:rPr>
      </w:pPr>
    </w:p>
    <w:p w:rsidR="008161B4" w:rsidRPr="00751E13" w:rsidRDefault="008161B4" w:rsidP="00C77FF2">
      <w:pPr>
        <w:snapToGrid w:val="0"/>
        <w:spacing w:beforeLines="150" w:before="540" w:line="360" w:lineRule="auto"/>
        <w:ind w:firstLineChars="250" w:firstLine="600"/>
        <w:textDirection w:val="lrTbV"/>
        <w:rPr>
          <w:rFonts w:eastAsia="標楷體"/>
          <w:color w:val="000000"/>
        </w:rPr>
      </w:pPr>
    </w:p>
    <w:p w:rsidR="008161B4" w:rsidRPr="00751E13" w:rsidRDefault="008161B4" w:rsidP="00C77FF2">
      <w:pPr>
        <w:snapToGrid w:val="0"/>
        <w:spacing w:beforeLines="150" w:before="540" w:line="360" w:lineRule="auto"/>
        <w:ind w:firstLineChars="250" w:firstLine="600"/>
        <w:textDirection w:val="lrTbV"/>
        <w:rPr>
          <w:rFonts w:eastAsia="標楷體"/>
          <w:color w:val="000000"/>
        </w:rPr>
      </w:pPr>
    </w:p>
    <w:p w:rsidR="007618C8" w:rsidRPr="00751E13" w:rsidRDefault="007618C8" w:rsidP="00F93687">
      <w:pPr>
        <w:snapToGrid w:val="0"/>
        <w:spacing w:beforeLines="150" w:before="540" w:line="360" w:lineRule="auto"/>
        <w:textDirection w:val="lrTbV"/>
        <w:rPr>
          <w:rFonts w:eastAsia="標楷體"/>
          <w:color w:val="000000"/>
        </w:rPr>
      </w:pPr>
    </w:p>
    <w:p w:rsidR="0030687A" w:rsidRPr="00751E13" w:rsidRDefault="0030687A" w:rsidP="00C77FF2">
      <w:pPr>
        <w:ind w:leftChars="-200" w:left="43" w:hangingChars="218" w:hanging="523"/>
        <w:rPr>
          <w:rFonts w:eastAsia="標楷體"/>
        </w:rPr>
      </w:pPr>
      <w:r w:rsidRPr="00751E13">
        <w:rPr>
          <w:rFonts w:eastAsia="標楷體" w:hAnsi="標楷體"/>
        </w:rPr>
        <w:t>中</w:t>
      </w:r>
      <w:r w:rsidRPr="00751E13">
        <w:rPr>
          <w:rFonts w:eastAsia="標楷體"/>
        </w:rPr>
        <w:t xml:space="preserve">        </w:t>
      </w:r>
      <w:r w:rsidRPr="00751E13">
        <w:rPr>
          <w:rFonts w:eastAsia="標楷體" w:hAnsi="標楷體"/>
        </w:rPr>
        <w:t>華</w:t>
      </w:r>
      <w:r w:rsidRPr="00751E13">
        <w:rPr>
          <w:rFonts w:eastAsia="標楷體"/>
        </w:rPr>
        <w:t xml:space="preserve">         </w:t>
      </w:r>
      <w:r w:rsidRPr="00751E13">
        <w:rPr>
          <w:rFonts w:eastAsia="標楷體" w:hAnsi="標楷體"/>
        </w:rPr>
        <w:t>民</w:t>
      </w:r>
      <w:r w:rsidRPr="00751E13">
        <w:rPr>
          <w:rFonts w:eastAsia="標楷體"/>
        </w:rPr>
        <w:t xml:space="preserve">         </w:t>
      </w:r>
      <w:r w:rsidRPr="00751E13">
        <w:rPr>
          <w:rFonts w:eastAsia="標楷體" w:hAnsi="標楷體"/>
        </w:rPr>
        <w:t>國</w:t>
      </w:r>
      <w:r w:rsidRPr="00751E13">
        <w:rPr>
          <w:rFonts w:eastAsia="標楷體"/>
        </w:rPr>
        <w:t xml:space="preserve">           </w:t>
      </w:r>
      <w:r w:rsidRPr="00751E13">
        <w:rPr>
          <w:rFonts w:eastAsia="標楷體" w:hAnsi="標楷體"/>
        </w:rPr>
        <w:t>年</w:t>
      </w:r>
      <w:r w:rsidRPr="00751E13">
        <w:rPr>
          <w:rFonts w:eastAsia="標楷體"/>
        </w:rPr>
        <w:t xml:space="preserve">           </w:t>
      </w:r>
      <w:r w:rsidRPr="00751E13">
        <w:rPr>
          <w:rFonts w:eastAsia="標楷體" w:hAnsi="標楷體"/>
        </w:rPr>
        <w:t>月</w:t>
      </w:r>
      <w:r w:rsidRPr="00751E13">
        <w:rPr>
          <w:rFonts w:eastAsia="標楷體"/>
        </w:rPr>
        <w:t xml:space="preserve">           </w:t>
      </w:r>
      <w:r w:rsidRPr="00751E13">
        <w:rPr>
          <w:rFonts w:eastAsia="標楷體" w:hAnsi="標楷體"/>
        </w:rPr>
        <w:t>日</w:t>
      </w:r>
    </w:p>
    <w:p w:rsidR="007618C8" w:rsidRPr="00751E13" w:rsidRDefault="007618C8" w:rsidP="0030687A">
      <w:pPr>
        <w:spacing w:line="360" w:lineRule="auto"/>
        <w:ind w:leftChars="100" w:left="240"/>
        <w:jc w:val="center"/>
        <w:rPr>
          <w:rFonts w:eastAsia="標楷體"/>
        </w:rPr>
      </w:pPr>
    </w:p>
    <w:sectPr w:rsidR="007618C8" w:rsidRPr="00751E13" w:rsidSect="00196F01">
      <w:footerReference w:type="default" r:id="rId7"/>
      <w:pgSz w:w="11906" w:h="16838" w:code="9"/>
      <w:pgMar w:top="899" w:right="1797"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88C" w:rsidRDefault="00A3288C">
      <w:r>
        <w:separator/>
      </w:r>
    </w:p>
  </w:endnote>
  <w:endnote w:type="continuationSeparator" w:id="0">
    <w:p w:rsidR="00A3288C" w:rsidRDefault="00A3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41" w:rsidRDefault="00932741" w:rsidP="001F0D3D">
    <w:pPr>
      <w:pStyle w:val="a7"/>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D55B94">
      <w:rPr>
        <w:noProof/>
        <w:kern w:val="0"/>
      </w:rPr>
      <w:t>5</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D55B94">
      <w:rPr>
        <w:noProof/>
        <w:kern w:val="0"/>
      </w:rPr>
      <w:t>6</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88C" w:rsidRDefault="00A3288C">
      <w:r>
        <w:separator/>
      </w:r>
    </w:p>
  </w:footnote>
  <w:footnote w:type="continuationSeparator" w:id="0">
    <w:p w:rsidR="00A3288C" w:rsidRDefault="00A32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6EB3"/>
    <w:multiLevelType w:val="hybridMultilevel"/>
    <w:tmpl w:val="F02679A4"/>
    <w:lvl w:ilvl="0" w:tplc="0DEA0A08">
      <w:start w:val="1"/>
      <w:numFmt w:val="taiwaneseCountingThousand"/>
      <w:lvlText w:val="（%1）"/>
      <w:lvlJc w:val="left"/>
      <w:pPr>
        <w:tabs>
          <w:tab w:val="num" w:pos="720"/>
        </w:tabs>
        <w:ind w:left="720" w:hanging="720"/>
      </w:pPr>
      <w:rPr>
        <w:rFonts w:ascii="標楷體" w:eastAsia="標楷體" w:hAnsi="標楷體" w:hint="eastAsia"/>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8C8"/>
    <w:rsid w:val="00011972"/>
    <w:rsid w:val="0001503C"/>
    <w:rsid w:val="0003215D"/>
    <w:rsid w:val="00056EF3"/>
    <w:rsid w:val="000702A0"/>
    <w:rsid w:val="0007657C"/>
    <w:rsid w:val="000923C1"/>
    <w:rsid w:val="000D11C4"/>
    <w:rsid w:val="000E6651"/>
    <w:rsid w:val="000F0535"/>
    <w:rsid w:val="00106809"/>
    <w:rsid w:val="00107194"/>
    <w:rsid w:val="0011528D"/>
    <w:rsid w:val="001176E0"/>
    <w:rsid w:val="001234BE"/>
    <w:rsid w:val="001244E2"/>
    <w:rsid w:val="00137A40"/>
    <w:rsid w:val="00196F01"/>
    <w:rsid w:val="001A27C0"/>
    <w:rsid w:val="001B356A"/>
    <w:rsid w:val="001B5C4B"/>
    <w:rsid w:val="001C77AF"/>
    <w:rsid w:val="001E2CD6"/>
    <w:rsid w:val="001E6DDC"/>
    <w:rsid w:val="001F0D3D"/>
    <w:rsid w:val="00222C31"/>
    <w:rsid w:val="00233C14"/>
    <w:rsid w:val="0025535C"/>
    <w:rsid w:val="00262DA6"/>
    <w:rsid w:val="002C07F4"/>
    <w:rsid w:val="002D6E3D"/>
    <w:rsid w:val="00302932"/>
    <w:rsid w:val="0030687A"/>
    <w:rsid w:val="003126CC"/>
    <w:rsid w:val="00334593"/>
    <w:rsid w:val="0035165A"/>
    <w:rsid w:val="00381E38"/>
    <w:rsid w:val="0038533C"/>
    <w:rsid w:val="0039144F"/>
    <w:rsid w:val="00394798"/>
    <w:rsid w:val="003971B6"/>
    <w:rsid w:val="003A4AEE"/>
    <w:rsid w:val="003B4FF1"/>
    <w:rsid w:val="003E4A49"/>
    <w:rsid w:val="003E71CA"/>
    <w:rsid w:val="003E7EE6"/>
    <w:rsid w:val="003F36AD"/>
    <w:rsid w:val="003F4576"/>
    <w:rsid w:val="00430D78"/>
    <w:rsid w:val="004369D9"/>
    <w:rsid w:val="00441949"/>
    <w:rsid w:val="004543D8"/>
    <w:rsid w:val="004827C8"/>
    <w:rsid w:val="004A1012"/>
    <w:rsid w:val="004A15DC"/>
    <w:rsid w:val="004A56D1"/>
    <w:rsid w:val="004B28DC"/>
    <w:rsid w:val="004D670B"/>
    <w:rsid w:val="005024DC"/>
    <w:rsid w:val="00523C28"/>
    <w:rsid w:val="00525769"/>
    <w:rsid w:val="005348EC"/>
    <w:rsid w:val="00547CE9"/>
    <w:rsid w:val="00594870"/>
    <w:rsid w:val="005B1BA0"/>
    <w:rsid w:val="005C0A27"/>
    <w:rsid w:val="005F502B"/>
    <w:rsid w:val="005F64B8"/>
    <w:rsid w:val="00613BB2"/>
    <w:rsid w:val="006430B5"/>
    <w:rsid w:val="00647218"/>
    <w:rsid w:val="00647616"/>
    <w:rsid w:val="006523A7"/>
    <w:rsid w:val="006533D2"/>
    <w:rsid w:val="0065387D"/>
    <w:rsid w:val="00663CF9"/>
    <w:rsid w:val="006656CD"/>
    <w:rsid w:val="0068544A"/>
    <w:rsid w:val="00694855"/>
    <w:rsid w:val="006A21F1"/>
    <w:rsid w:val="006A53A3"/>
    <w:rsid w:val="006A69A8"/>
    <w:rsid w:val="006D553D"/>
    <w:rsid w:val="006D6EB5"/>
    <w:rsid w:val="006E0FA9"/>
    <w:rsid w:val="006F7468"/>
    <w:rsid w:val="00707167"/>
    <w:rsid w:val="00716793"/>
    <w:rsid w:val="007353BF"/>
    <w:rsid w:val="00743DBE"/>
    <w:rsid w:val="00751E13"/>
    <w:rsid w:val="007618C8"/>
    <w:rsid w:val="00764519"/>
    <w:rsid w:val="00774752"/>
    <w:rsid w:val="00776C93"/>
    <w:rsid w:val="00786AAB"/>
    <w:rsid w:val="007C6541"/>
    <w:rsid w:val="007C6BBC"/>
    <w:rsid w:val="007C7006"/>
    <w:rsid w:val="00802463"/>
    <w:rsid w:val="008028DD"/>
    <w:rsid w:val="008120CC"/>
    <w:rsid w:val="008161B4"/>
    <w:rsid w:val="00816799"/>
    <w:rsid w:val="008230DE"/>
    <w:rsid w:val="0085140C"/>
    <w:rsid w:val="00860F5E"/>
    <w:rsid w:val="008668FE"/>
    <w:rsid w:val="0088008D"/>
    <w:rsid w:val="00881BC9"/>
    <w:rsid w:val="008A6C26"/>
    <w:rsid w:val="008B0174"/>
    <w:rsid w:val="008C091A"/>
    <w:rsid w:val="008C1C3C"/>
    <w:rsid w:val="008D109D"/>
    <w:rsid w:val="008D4D46"/>
    <w:rsid w:val="008D60DA"/>
    <w:rsid w:val="008D7D81"/>
    <w:rsid w:val="00907FF8"/>
    <w:rsid w:val="00932741"/>
    <w:rsid w:val="00943374"/>
    <w:rsid w:val="0094619C"/>
    <w:rsid w:val="0099795D"/>
    <w:rsid w:val="009C340A"/>
    <w:rsid w:val="009F2C98"/>
    <w:rsid w:val="00A2173A"/>
    <w:rsid w:val="00A220C1"/>
    <w:rsid w:val="00A3288C"/>
    <w:rsid w:val="00A37D79"/>
    <w:rsid w:val="00A56317"/>
    <w:rsid w:val="00A56538"/>
    <w:rsid w:val="00A56E37"/>
    <w:rsid w:val="00A57FBD"/>
    <w:rsid w:val="00A6137B"/>
    <w:rsid w:val="00AD2BD9"/>
    <w:rsid w:val="00AD4B34"/>
    <w:rsid w:val="00AE4B77"/>
    <w:rsid w:val="00B21FD6"/>
    <w:rsid w:val="00B470D3"/>
    <w:rsid w:val="00B475C5"/>
    <w:rsid w:val="00B47FC1"/>
    <w:rsid w:val="00B70A10"/>
    <w:rsid w:val="00B80440"/>
    <w:rsid w:val="00B93F4D"/>
    <w:rsid w:val="00B97738"/>
    <w:rsid w:val="00BB2440"/>
    <w:rsid w:val="00BD7266"/>
    <w:rsid w:val="00BF0628"/>
    <w:rsid w:val="00C2086F"/>
    <w:rsid w:val="00C243CA"/>
    <w:rsid w:val="00C77FF2"/>
    <w:rsid w:val="00CB4E09"/>
    <w:rsid w:val="00CD05B2"/>
    <w:rsid w:val="00CD7108"/>
    <w:rsid w:val="00CE2655"/>
    <w:rsid w:val="00CF114E"/>
    <w:rsid w:val="00CF48AC"/>
    <w:rsid w:val="00CF5E43"/>
    <w:rsid w:val="00D1453C"/>
    <w:rsid w:val="00D207BC"/>
    <w:rsid w:val="00D226B5"/>
    <w:rsid w:val="00D27F00"/>
    <w:rsid w:val="00D27FBE"/>
    <w:rsid w:val="00D36336"/>
    <w:rsid w:val="00D5038D"/>
    <w:rsid w:val="00D55B94"/>
    <w:rsid w:val="00D8493C"/>
    <w:rsid w:val="00DC2B37"/>
    <w:rsid w:val="00DE5AB5"/>
    <w:rsid w:val="00DE7F23"/>
    <w:rsid w:val="00E04F25"/>
    <w:rsid w:val="00E10A0B"/>
    <w:rsid w:val="00E21935"/>
    <w:rsid w:val="00E22E3C"/>
    <w:rsid w:val="00E476F6"/>
    <w:rsid w:val="00E6093A"/>
    <w:rsid w:val="00E70BAE"/>
    <w:rsid w:val="00E7330E"/>
    <w:rsid w:val="00E77FCB"/>
    <w:rsid w:val="00E93510"/>
    <w:rsid w:val="00EA3A5B"/>
    <w:rsid w:val="00EA5304"/>
    <w:rsid w:val="00EB334E"/>
    <w:rsid w:val="00EC721F"/>
    <w:rsid w:val="00ED7ED6"/>
    <w:rsid w:val="00EF615D"/>
    <w:rsid w:val="00EF6608"/>
    <w:rsid w:val="00F00618"/>
    <w:rsid w:val="00F16A40"/>
    <w:rsid w:val="00F259A1"/>
    <w:rsid w:val="00F31A15"/>
    <w:rsid w:val="00F61B1A"/>
    <w:rsid w:val="00F62540"/>
    <w:rsid w:val="00F87EA7"/>
    <w:rsid w:val="00F90A3F"/>
    <w:rsid w:val="00F93687"/>
    <w:rsid w:val="00FA55EF"/>
    <w:rsid w:val="00FD6FEB"/>
    <w:rsid w:val="00FE663E"/>
    <w:rsid w:val="00FF1B40"/>
    <w:rsid w:val="00FF7C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B5A84E3-72DE-40C9-BC7E-0C900EAF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rsid w:val="007618C8"/>
    <w:pPr>
      <w:tabs>
        <w:tab w:val="left" w:pos="8880"/>
      </w:tabs>
      <w:adjustRightInd w:val="0"/>
      <w:spacing w:line="360" w:lineRule="auto"/>
      <w:ind w:left="1600" w:hanging="640"/>
      <w:jc w:val="both"/>
      <w:textDirection w:val="lrTbV"/>
      <w:textAlignment w:val="baseline"/>
    </w:pPr>
    <w:rPr>
      <w:spacing w:val="40"/>
      <w:kern w:val="20"/>
      <w:szCs w:val="20"/>
    </w:rPr>
  </w:style>
  <w:style w:type="paragraph" w:customStyle="1" w:styleId="3">
    <w:name w:val="樣式3"/>
    <w:basedOn w:val="a"/>
    <w:rsid w:val="007618C8"/>
    <w:pPr>
      <w:adjustRightInd w:val="0"/>
      <w:spacing w:line="360" w:lineRule="auto"/>
      <w:ind w:left="1600"/>
      <w:jc w:val="both"/>
      <w:textAlignment w:val="baseline"/>
    </w:pPr>
    <w:rPr>
      <w:spacing w:val="40"/>
      <w:kern w:val="20"/>
      <w:szCs w:val="20"/>
    </w:rPr>
  </w:style>
  <w:style w:type="paragraph" w:customStyle="1" w:styleId="1">
    <w:name w:val="樣式1"/>
    <w:basedOn w:val="a"/>
    <w:rsid w:val="007618C8"/>
    <w:pPr>
      <w:tabs>
        <w:tab w:val="left" w:pos="8880"/>
      </w:tabs>
      <w:adjustRightInd w:val="0"/>
      <w:spacing w:line="360" w:lineRule="auto"/>
      <w:jc w:val="both"/>
      <w:textDirection w:val="lrTbV"/>
      <w:textAlignment w:val="baseline"/>
    </w:pPr>
    <w:rPr>
      <w:spacing w:val="40"/>
      <w:kern w:val="20"/>
      <w:szCs w:val="20"/>
    </w:rPr>
  </w:style>
  <w:style w:type="paragraph" w:customStyle="1" w:styleId="2-1">
    <w:name w:val="樣式2-1"/>
    <w:basedOn w:val="2"/>
    <w:rsid w:val="007618C8"/>
    <w:pPr>
      <w:ind w:hanging="320"/>
    </w:pPr>
  </w:style>
  <w:style w:type="character" w:styleId="a3">
    <w:name w:val="annotation reference"/>
    <w:semiHidden/>
    <w:rsid w:val="007618C8"/>
    <w:rPr>
      <w:sz w:val="18"/>
      <w:szCs w:val="18"/>
    </w:rPr>
  </w:style>
  <w:style w:type="paragraph" w:styleId="a4">
    <w:name w:val="annotation text"/>
    <w:basedOn w:val="a"/>
    <w:semiHidden/>
    <w:rsid w:val="007618C8"/>
    <w:pPr>
      <w:adjustRightInd w:val="0"/>
      <w:spacing w:line="360" w:lineRule="auto"/>
      <w:textAlignment w:val="baseline"/>
    </w:pPr>
    <w:rPr>
      <w:spacing w:val="40"/>
      <w:szCs w:val="20"/>
    </w:rPr>
  </w:style>
  <w:style w:type="paragraph" w:styleId="HTML">
    <w:name w:val="HTML Preformatted"/>
    <w:basedOn w:val="a"/>
    <w:rsid w:val="00860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Body Text Indent"/>
    <w:basedOn w:val="a"/>
    <w:rsid w:val="0030687A"/>
    <w:pPr>
      <w:ind w:left="7560"/>
    </w:pPr>
    <w:rPr>
      <w:b/>
      <w:sz w:val="22"/>
      <w:szCs w:val="20"/>
    </w:rPr>
  </w:style>
  <w:style w:type="paragraph" w:styleId="a6">
    <w:name w:val="header"/>
    <w:basedOn w:val="a"/>
    <w:rsid w:val="001F0D3D"/>
    <w:pPr>
      <w:tabs>
        <w:tab w:val="center" w:pos="4153"/>
        <w:tab w:val="right" w:pos="8306"/>
      </w:tabs>
      <w:snapToGrid w:val="0"/>
    </w:pPr>
    <w:rPr>
      <w:sz w:val="20"/>
      <w:szCs w:val="20"/>
    </w:rPr>
  </w:style>
  <w:style w:type="paragraph" w:styleId="a7">
    <w:name w:val="footer"/>
    <w:basedOn w:val="a"/>
    <w:rsid w:val="001F0D3D"/>
    <w:pPr>
      <w:tabs>
        <w:tab w:val="center" w:pos="4153"/>
        <w:tab w:val="right" w:pos="8306"/>
      </w:tabs>
      <w:snapToGrid w:val="0"/>
    </w:pPr>
    <w:rPr>
      <w:sz w:val="20"/>
      <w:szCs w:val="20"/>
    </w:rPr>
  </w:style>
  <w:style w:type="character" w:styleId="a8">
    <w:name w:val="page number"/>
    <w:basedOn w:val="a0"/>
    <w:rsid w:val="001F0D3D"/>
  </w:style>
  <w:style w:type="paragraph" w:styleId="a9">
    <w:name w:val="Balloon Text"/>
    <w:basedOn w:val="a"/>
    <w:semiHidden/>
    <w:rsid w:val="00D27F00"/>
    <w:rPr>
      <w:rFonts w:ascii="Arial" w:hAnsi="Arial"/>
      <w:sz w:val="18"/>
      <w:szCs w:val="18"/>
    </w:rPr>
  </w:style>
  <w:style w:type="paragraph" w:customStyle="1" w:styleId="Char">
    <w:name w:val="Char"/>
    <w:basedOn w:val="a"/>
    <w:rsid w:val="00D36336"/>
    <w:pPr>
      <w:widowControl/>
      <w:spacing w:after="160" w:line="240" w:lineRule="exac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1529</TotalTime>
  <Pages>6</Pages>
  <Words>425</Words>
  <Characters>2424</Characters>
  <Application>Microsoft Office Word</Application>
  <DocSecurity>0</DocSecurity>
  <Lines>20</Lines>
  <Paragraphs>5</Paragraphs>
  <ScaleCrop>false</ScaleCrop>
  <Company>ctnbank</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我國境內美元清算透支合約書</dc:title>
  <dc:subject/>
  <dc:creator>ctnbank</dc:creator>
  <cp:keywords/>
  <dc:description/>
  <cp:lastModifiedBy>張華珊</cp:lastModifiedBy>
  <cp:revision>19</cp:revision>
  <cp:lastPrinted>2016-09-01T02:33:00Z</cp:lastPrinted>
  <dcterms:created xsi:type="dcterms:W3CDTF">2015-07-15T06:36:00Z</dcterms:created>
  <dcterms:modified xsi:type="dcterms:W3CDTF">2016-09-01T02:33:00Z</dcterms:modified>
</cp:coreProperties>
</file>